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3FE5E" w14:textId="3B6A11B1" w:rsidR="00A741DA" w:rsidRPr="00FA5B29" w:rsidRDefault="00FD2C96" w:rsidP="0096421C">
      <w:pPr>
        <w:spacing w:after="0" w:line="240" w:lineRule="auto"/>
        <w:ind w:right="-46"/>
        <w:contextualSpacing/>
        <w:jc w:val="both"/>
        <w:rPr>
          <w:rFonts w:ascii="Book Antiqua" w:eastAsia="Times New Roman" w:hAnsi="Book Antiqua" w:cstheme="minorBidi"/>
          <w:b/>
          <w:snapToGrid w:val="0"/>
          <w:color w:val="F2F2F2" w:themeColor="background1" w:themeShade="F2"/>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r w:rsidRPr="00FA5B29">
        <w:rPr>
          <w:rFonts w:ascii="Book Antiqua" w:eastAsia="Times New Roman" w:hAnsi="Book Antiqua" w:cstheme="minorBidi"/>
          <w:b/>
          <w:snapToGrid w:val="0"/>
          <w:color w:val="000000"/>
          <w:lang w:eastAsia="de-DE" w:bidi="en-US"/>
        </w:rPr>
        <w:t xml:space="preserve">YOUR PAPER'S TITLE STARTS HERE: </w:t>
      </w:r>
      <w:r w:rsidR="003423F7" w:rsidRPr="00FA5B29">
        <w:rPr>
          <w:rFonts w:ascii="Book Antiqua" w:eastAsia="Times New Roman" w:hAnsi="Book Antiqua" w:cstheme="minorBidi"/>
          <w:b/>
          <w:snapToGrid w:val="0"/>
          <w:color w:val="000000"/>
          <w:lang w:eastAsia="de-DE" w:bidi="en-US"/>
        </w:rPr>
        <w:t xml:space="preserve"> </w:t>
      </w:r>
      <w:r w:rsidR="006F1837" w:rsidRPr="00FA5B29">
        <w:rPr>
          <w:rFonts w:ascii="Book Antiqua" w:eastAsia="Times New Roman" w:hAnsi="Book Antiqua" w:cstheme="minorBidi"/>
          <w:b/>
          <w:snapToGrid w:val="0"/>
          <w:color w:val="000000"/>
          <w:lang w:eastAsia="de-DE" w:bidi="en-US"/>
        </w:rPr>
        <w:t>LEFT JUSTIFY</w:t>
      </w:r>
      <w:r w:rsidRPr="00FA5B29">
        <w:rPr>
          <w:rFonts w:ascii="Book Antiqua" w:eastAsia="Times New Roman" w:hAnsi="Book Antiqua" w:cstheme="minorBidi"/>
          <w:b/>
          <w:snapToGrid w:val="0"/>
          <w:color w:val="000000"/>
          <w:lang w:eastAsia="de-DE" w:bidi="en-US"/>
        </w:rPr>
        <w:t xml:space="preserve"> </w:t>
      </w:r>
      <w:r w:rsidRPr="00FA5B29">
        <w:rPr>
          <w:rFonts w:ascii="Book Antiqua" w:eastAsia="Times New Roman" w:hAnsi="Book Antiqua" w:cstheme="minorBidi"/>
          <w:b/>
          <w:snapToGrid w:val="0"/>
          <w:color w:val="C00000"/>
          <w:lang w:eastAsia="de-DE" w:bidi="en-US"/>
        </w:rPr>
        <w:t>(</w:t>
      </w:r>
      <w:r w:rsidR="00FE2314" w:rsidRPr="00FA5B29">
        <w:rPr>
          <w:rFonts w:ascii="Book Antiqua" w:eastAsia="Times New Roman" w:hAnsi="Book Antiqua" w:cstheme="minorBidi"/>
          <w:b/>
          <w:snapToGrid w:val="0"/>
          <w:color w:val="C00000"/>
          <w:lang w:eastAsia="de-DE" w:bidi="en-US"/>
        </w:rPr>
        <w:t>SUBMISSION FOR RESEARCH ARTICLE</w:t>
      </w:r>
      <w:r w:rsidRPr="00FA5B29">
        <w:rPr>
          <w:rFonts w:ascii="Book Antiqua" w:eastAsia="Times New Roman" w:hAnsi="Book Antiqua" w:cstheme="minorBidi"/>
          <w:b/>
          <w:snapToGrid w:val="0"/>
          <w:color w:val="C00000"/>
          <w:lang w:eastAsia="de-DE" w:bidi="en-US"/>
        </w:rPr>
        <w:t>)</w:t>
      </w:r>
    </w:p>
    <w:p w14:paraId="70C548DD" w14:textId="77777777" w:rsidR="003C1AD9" w:rsidRPr="00FA5B29" w:rsidRDefault="003C1AD9" w:rsidP="0096421C">
      <w:pPr>
        <w:spacing w:after="0" w:line="240" w:lineRule="auto"/>
        <w:ind w:right="-46"/>
        <w:contextualSpacing/>
        <w:jc w:val="both"/>
        <w:rPr>
          <w:rFonts w:ascii="Book Antiqua" w:eastAsia="Times New Roman" w:hAnsi="Book Antiqua" w:cstheme="minorBidi"/>
          <w:b/>
          <w:snapToGrid w:val="0"/>
          <w:color w:val="F2F2F2" w:themeColor="background1" w:themeShade="F2"/>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p>
    <w:p w14:paraId="2147FB19" w14:textId="3AB71CA7" w:rsidR="003C1AD9" w:rsidRPr="00FA5B29" w:rsidRDefault="00D53D0F" w:rsidP="003C1AD9">
      <w:pPr>
        <w:spacing w:after="0" w:line="240" w:lineRule="auto"/>
        <w:rPr>
          <w:rFonts w:ascii="Book Antiqua" w:hAnsi="Book Antiqua" w:cstheme="minorBidi"/>
          <w:color w:val="000000"/>
          <w:sz w:val="19"/>
          <w:szCs w:val="19"/>
        </w:rPr>
      </w:pPr>
      <w:bookmarkStart w:id="0" w:name="_Hlk153053066"/>
      <w:r w:rsidRPr="00D53D0F">
        <w:rPr>
          <w:rFonts w:ascii="Book Antiqua" w:hAnsi="Book Antiqua" w:cstheme="minorBidi"/>
          <w:color w:val="000000"/>
          <w:sz w:val="19"/>
          <w:szCs w:val="19"/>
          <w:highlight w:val="yellow"/>
          <w:lang w:val="en-GB"/>
        </w:rPr>
        <w:t>Without name please</w:t>
      </w:r>
      <w:r>
        <w:rPr>
          <w:rFonts w:ascii="Book Antiqua" w:hAnsi="Book Antiqua" w:cstheme="minorBidi"/>
          <w:color w:val="000000"/>
          <w:sz w:val="19"/>
          <w:szCs w:val="19"/>
          <w:lang w:val="en-GB"/>
        </w:rPr>
        <w:t xml:space="preserve"> </w:t>
      </w:r>
      <w:r w:rsidR="003C1AD9" w:rsidRPr="00FA5B29">
        <w:rPr>
          <w:rFonts w:ascii="Book Antiqua" w:hAnsi="Book Antiqua" w:cstheme="minorBidi"/>
          <w:color w:val="000000"/>
          <w:sz w:val="19"/>
          <w:szCs w:val="19"/>
          <w:lang w:val="en-GB"/>
        </w:rPr>
        <w:t xml:space="preserve">  </w:t>
      </w:r>
      <w:r w:rsidR="003C1AD9" w:rsidRPr="00FA5B29">
        <w:rPr>
          <w:rFonts w:ascii="Book Antiqua" w:hAnsi="Book Antiqua" w:cstheme="minorBidi"/>
          <w:color w:val="000000"/>
          <w:sz w:val="19"/>
          <w:szCs w:val="19"/>
          <w:vertAlign w:val="superscript"/>
          <w:lang w:val="es-ES"/>
        </w:rPr>
        <w:t>a</w:t>
      </w:r>
      <w:bookmarkEnd w:id="0"/>
      <w:r w:rsidR="003C1AD9" w:rsidRPr="00FA5B29">
        <w:rPr>
          <w:rFonts w:ascii="Book Antiqua" w:hAnsi="Book Antiqua" w:cstheme="minorBidi"/>
          <w:color w:val="000000"/>
          <w:sz w:val="19"/>
          <w:szCs w:val="19"/>
          <w:vertAlign w:val="superscript"/>
          <w:lang w:val="es-ES"/>
        </w:rPr>
        <w:t xml:space="preserve"> </w:t>
      </w:r>
      <w:r w:rsidR="003C1AD9" w:rsidRPr="00FA5B29">
        <w:rPr>
          <w:rFonts w:ascii="Book Antiqua" w:hAnsi="Book Antiqua" w:cstheme="minorBidi"/>
          <w:b/>
          <w:bCs/>
          <w:i/>
          <w:iCs/>
          <w:noProof/>
          <w:sz w:val="19"/>
          <w:szCs w:val="19"/>
        </w:rPr>
        <w:drawing>
          <wp:inline distT="0" distB="0" distL="0" distR="0" wp14:anchorId="4F308CEB" wp14:editId="0D5920B4">
            <wp:extent cx="139231" cy="128304"/>
            <wp:effectExtent l="0" t="0" r="0" b="0"/>
            <wp:docPr id="10"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231" cy="128304"/>
                    </a:xfrm>
                    <a:prstGeom prst="rect">
                      <a:avLst/>
                    </a:prstGeom>
                  </pic:spPr>
                </pic:pic>
              </a:graphicData>
            </a:graphic>
          </wp:inline>
        </w:drawing>
      </w:r>
      <w:r w:rsidR="003C1AD9" w:rsidRPr="00FA5B29">
        <w:rPr>
          <w:rFonts w:ascii="Book Antiqua" w:hAnsi="Book Antiqua" w:cstheme="minorBidi"/>
          <w:color w:val="000000"/>
          <w:sz w:val="19"/>
          <w:szCs w:val="19"/>
          <w:vertAlign w:val="superscript"/>
          <w:lang w:val="es-ES"/>
        </w:rPr>
        <w:t xml:space="preserve"> </w:t>
      </w:r>
      <w:r w:rsidR="003C1AD9" w:rsidRPr="00FA5B29">
        <w:rPr>
          <w:rFonts w:ascii="Book Antiqua" w:hAnsi="Book Antiqua" w:cstheme="minorBidi"/>
          <w:noProof/>
          <w:color w:val="000000"/>
          <w:sz w:val="19"/>
          <w:szCs w:val="19"/>
        </w:rPr>
        <w:drawing>
          <wp:inline distT="0" distB="0" distL="0" distR="0" wp14:anchorId="1800B17B" wp14:editId="2F48460D">
            <wp:extent cx="133985" cy="133985"/>
            <wp:effectExtent l="0" t="0" r="0" b="0"/>
            <wp:docPr id="11" name="صورة 1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63993" name="صورة 115136399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003C1AD9" w:rsidRPr="00FA5B29">
        <w:rPr>
          <w:rFonts w:ascii="Book Antiqua" w:hAnsi="Book Antiqua" w:cstheme="minorBidi"/>
          <w:color w:val="000000"/>
          <w:sz w:val="19"/>
          <w:szCs w:val="19"/>
          <w:vertAlign w:val="superscript"/>
          <w:lang w:val="es-ES"/>
        </w:rPr>
        <w:t xml:space="preserve"> </w:t>
      </w:r>
    </w:p>
    <w:p w14:paraId="6178A5D4" w14:textId="77777777" w:rsidR="003C1AD9" w:rsidRPr="00FA5B29" w:rsidRDefault="003C1AD9" w:rsidP="003C1AD9">
      <w:pPr>
        <w:spacing w:after="0" w:line="240" w:lineRule="auto"/>
        <w:rPr>
          <w:rFonts w:ascii="Book Antiqua" w:hAnsi="Book Antiqua" w:cstheme="minorBidi"/>
          <w:bCs/>
          <w:i/>
          <w:color w:val="000000"/>
          <w:w w:val="105"/>
          <w:sz w:val="12"/>
          <w:vertAlign w:val="superscript"/>
          <w:lang w:val="en-GB"/>
        </w:rPr>
      </w:pPr>
    </w:p>
    <w:p w14:paraId="6C7E953F" w14:textId="0FD2A58C" w:rsidR="003C1AD9" w:rsidRPr="00FA5B29" w:rsidRDefault="003C1AD9" w:rsidP="00D53D0F">
      <w:pPr>
        <w:spacing w:after="0" w:line="240" w:lineRule="auto"/>
        <w:rPr>
          <w:rFonts w:ascii="Book Antiqua" w:hAnsi="Book Antiqua" w:cstheme="minorBidi"/>
          <w:bCs/>
          <w:i/>
          <w:color w:val="000000"/>
          <w:w w:val="105"/>
          <w:sz w:val="12"/>
          <w:szCs w:val="12"/>
          <w:lang w:val="en-GB"/>
        </w:rPr>
      </w:pPr>
      <w:r w:rsidRPr="00FA5B29">
        <w:rPr>
          <w:rFonts w:ascii="Book Antiqua" w:hAnsi="Book Antiqua" w:cstheme="minorBidi"/>
          <w:bCs/>
          <w:i/>
          <w:color w:val="000000"/>
          <w:w w:val="105"/>
          <w:sz w:val="12"/>
          <w:szCs w:val="12"/>
          <w:vertAlign w:val="superscript"/>
          <w:lang w:val="en-GB"/>
        </w:rPr>
        <w:t>a</w:t>
      </w:r>
      <w:bookmarkStart w:id="1" w:name="_Hlk189258250"/>
      <w:r w:rsidRPr="00FA5B29">
        <w:rPr>
          <w:rFonts w:ascii="Book Antiqua" w:hAnsi="Book Antiqua" w:cstheme="minorBidi"/>
          <w:bCs/>
          <w:i/>
          <w:color w:val="000000"/>
          <w:w w:val="105"/>
          <w:sz w:val="12"/>
          <w:szCs w:val="12"/>
          <w:vertAlign w:val="superscript"/>
          <w:lang w:val="en-GB"/>
        </w:rPr>
        <w:t xml:space="preserve"> </w:t>
      </w:r>
      <w:bookmarkEnd w:id="1"/>
      <w:r w:rsidR="00D53D0F">
        <w:rPr>
          <w:rFonts w:ascii="Book Antiqua" w:hAnsi="Book Antiqua" w:cstheme="minorBidi"/>
          <w:bCs/>
          <w:i/>
          <w:color w:val="000000"/>
          <w:w w:val="105"/>
          <w:sz w:val="12"/>
          <w:szCs w:val="12"/>
          <w:lang w:val="en-GB"/>
        </w:rPr>
        <w:t>xxxxxxxxxxxxxxxxxxxxxxxxxxxxxxxxxxxxxxxxxxxxxxxxxxxxxxxxxxxx</w:t>
      </w:r>
      <w:bookmarkStart w:id="2" w:name="_GoBack"/>
      <w:bookmarkEnd w:id="2"/>
    </w:p>
    <w:p w14:paraId="202FB76E" w14:textId="77777777" w:rsidR="0096421C" w:rsidRPr="003C1AD9" w:rsidRDefault="0096421C" w:rsidP="0096421C">
      <w:pPr>
        <w:pStyle w:val="Default"/>
        <w:contextualSpacing/>
        <w:jc w:val="both"/>
        <w:rPr>
          <w:rFonts w:ascii="Times New Roman" w:hAnsi="Times New Roman" w:cs="Times New Roman"/>
          <w:b/>
          <w:color w:val="auto"/>
          <w:sz w:val="20"/>
          <w:szCs w:val="20"/>
          <w:lang w:val="en-GB"/>
        </w:rPr>
      </w:pPr>
    </w:p>
    <w:tbl>
      <w:tblPr>
        <w:tblStyle w:val="ad"/>
        <w:tblW w:w="9936" w:type="dxa"/>
        <w:jc w:val="center"/>
        <w:tblInd w:w="-216" w:type="dxa"/>
        <w:tblLook w:val="04A0" w:firstRow="1" w:lastRow="0" w:firstColumn="1" w:lastColumn="0" w:noHBand="0" w:noVBand="1"/>
      </w:tblPr>
      <w:tblGrid>
        <w:gridCol w:w="2826"/>
        <w:gridCol w:w="450"/>
        <w:gridCol w:w="2219"/>
        <w:gridCol w:w="1980"/>
        <w:gridCol w:w="2461"/>
      </w:tblGrid>
      <w:tr w:rsidR="00896EF9" w:rsidRPr="00FA5B29" w14:paraId="04E87661" w14:textId="77777777" w:rsidTr="00896EF9">
        <w:trPr>
          <w:jc w:val="center"/>
        </w:trPr>
        <w:tc>
          <w:tcPr>
            <w:tcW w:w="2826" w:type="dxa"/>
            <w:tcBorders>
              <w:top w:val="single" w:sz="18" w:space="0" w:color="auto"/>
              <w:left w:val="nil"/>
              <w:bottom w:val="single" w:sz="18" w:space="0" w:color="auto"/>
              <w:right w:val="nil"/>
            </w:tcBorders>
            <w:shd w:val="clear" w:color="auto" w:fill="auto"/>
          </w:tcPr>
          <w:p w14:paraId="0F4B7FA9" w14:textId="76D82B15" w:rsidR="007D3ED3" w:rsidRPr="007D3ED3" w:rsidRDefault="007D3ED3" w:rsidP="007D3ED3">
            <w:pPr>
              <w:widowControl w:val="0"/>
              <w:autoSpaceDE w:val="0"/>
              <w:autoSpaceDN w:val="0"/>
              <w:ind w:left="-90" w:right="43"/>
              <w:jc w:val="center"/>
              <w:rPr>
                <w:rFonts w:ascii="Book Antiqua" w:eastAsia="Georgia" w:hAnsi="Book Antiqua" w:cstheme="minorBidi"/>
                <w:b/>
                <w:bCs/>
                <w:color w:val="000000"/>
                <w:w w:val="105"/>
                <w:sz w:val="20"/>
                <w:szCs w:val="20"/>
                <w:lang w:val="en-GB"/>
              </w:rPr>
            </w:pPr>
            <w:r w:rsidRPr="007D3ED3">
              <w:rPr>
                <w:rFonts w:ascii="Book Antiqua" w:eastAsia="Georgia" w:hAnsi="Book Antiqua" w:cstheme="minorBidi"/>
                <w:b/>
                <w:bCs/>
                <w:color w:val="000000"/>
                <w:w w:val="105"/>
                <w:sz w:val="20"/>
                <w:szCs w:val="20"/>
                <w:lang w:val="en-GB"/>
              </w:rPr>
              <w:t>RESEARCH ARTICLE</w:t>
            </w:r>
          </w:p>
        </w:tc>
        <w:tc>
          <w:tcPr>
            <w:tcW w:w="450" w:type="dxa"/>
            <w:tcBorders>
              <w:top w:val="nil"/>
              <w:left w:val="nil"/>
              <w:bottom w:val="nil"/>
              <w:right w:val="nil"/>
            </w:tcBorders>
            <w:shd w:val="clear" w:color="auto" w:fill="auto"/>
          </w:tcPr>
          <w:p w14:paraId="05CD00A8" w14:textId="77777777" w:rsidR="007D3ED3" w:rsidRPr="00FA5B29" w:rsidRDefault="007D3ED3" w:rsidP="00FA5B29">
            <w:pPr>
              <w:widowControl w:val="0"/>
              <w:autoSpaceDE w:val="0"/>
              <w:autoSpaceDN w:val="0"/>
              <w:ind w:left="-90" w:right="43"/>
              <w:rPr>
                <w:rFonts w:ascii="Book Antiqua" w:eastAsia="Georgia" w:hAnsi="Book Antiqua" w:cstheme="minorBidi"/>
                <w:b/>
                <w:bCs/>
                <w:color w:val="000000"/>
                <w:w w:val="105"/>
                <w:sz w:val="14"/>
                <w:szCs w:val="16"/>
                <w:lang w:val="en-GB"/>
              </w:rPr>
            </w:pPr>
          </w:p>
        </w:tc>
        <w:tc>
          <w:tcPr>
            <w:tcW w:w="2219" w:type="dxa"/>
            <w:tcBorders>
              <w:top w:val="single" w:sz="18" w:space="0" w:color="auto"/>
              <w:left w:val="nil"/>
              <w:bottom w:val="single" w:sz="18" w:space="0" w:color="auto"/>
              <w:right w:val="nil"/>
            </w:tcBorders>
            <w:shd w:val="clear" w:color="auto" w:fill="EAF1DD" w:themeFill="accent3" w:themeFillTint="33"/>
            <w:vAlign w:val="center"/>
          </w:tcPr>
          <w:p w14:paraId="5E6D2A65" w14:textId="79CC4426" w:rsidR="007D3ED3" w:rsidRPr="00FA5B29" w:rsidRDefault="007D3ED3" w:rsidP="007D3ED3">
            <w:pPr>
              <w:widowControl w:val="0"/>
              <w:autoSpaceDE w:val="0"/>
              <w:autoSpaceDN w:val="0"/>
              <w:ind w:left="-90" w:right="43"/>
              <w:rPr>
                <w:rFonts w:ascii="Book Antiqua" w:eastAsia="Georgia" w:hAnsi="Book Antiqua" w:cstheme="minorBidi"/>
                <w:b/>
                <w:bCs/>
                <w:color w:val="000000"/>
                <w:w w:val="105"/>
                <w:sz w:val="14"/>
                <w:szCs w:val="16"/>
                <w:lang w:val="en-GB"/>
              </w:rPr>
            </w:pPr>
            <w:r>
              <w:rPr>
                <w:rFonts w:ascii="Book Antiqua" w:eastAsia="Georgia" w:hAnsi="Book Antiqua" w:cstheme="minorBidi"/>
                <w:b/>
                <w:bCs/>
                <w:color w:val="000000"/>
                <w:w w:val="105"/>
                <w:sz w:val="14"/>
                <w:szCs w:val="16"/>
                <w:lang w:val="en-GB"/>
              </w:rPr>
              <w:t xml:space="preserve">Received </w:t>
            </w:r>
            <w:r w:rsidRPr="00FA5B29">
              <w:rPr>
                <w:rFonts w:ascii="Book Antiqua" w:eastAsia="Georgia" w:hAnsi="Book Antiqua" w:cstheme="minorBidi"/>
                <w:b/>
                <w:bCs/>
                <w:color w:val="000000"/>
                <w:w w:val="105"/>
                <w:sz w:val="14"/>
                <w:szCs w:val="16"/>
                <w:lang w:val="en-GB"/>
              </w:rPr>
              <w:t>:</w:t>
            </w:r>
            <w:r w:rsidRPr="00FA5B29">
              <w:rPr>
                <w:rFonts w:ascii="Book Antiqua" w:eastAsia="Georgia" w:hAnsi="Book Antiqua" w:cstheme="minorBidi"/>
                <w:b/>
                <w:bCs/>
                <w:color w:val="000000"/>
                <w:w w:val="105"/>
                <w:sz w:val="14"/>
                <w:szCs w:val="16"/>
                <w:rtl/>
                <w:lang w:val="en-GB"/>
              </w:rPr>
              <w:t xml:space="preserve">   </w:t>
            </w:r>
            <w:r w:rsidRPr="00FA5B29">
              <w:rPr>
                <w:rFonts w:ascii="Book Antiqua" w:eastAsia="Georgia" w:hAnsi="Book Antiqua" w:cstheme="minorBidi"/>
                <w:b/>
                <w:bCs/>
                <w:color w:val="000000"/>
                <w:w w:val="105"/>
                <w:sz w:val="14"/>
                <w:szCs w:val="16"/>
                <w:lang w:val="en-GB"/>
              </w:rPr>
              <w:t xml:space="preserve"> </w:t>
            </w:r>
          </w:p>
        </w:tc>
        <w:tc>
          <w:tcPr>
            <w:tcW w:w="1980" w:type="dxa"/>
            <w:tcBorders>
              <w:top w:val="single" w:sz="18" w:space="0" w:color="auto"/>
              <w:left w:val="nil"/>
              <w:bottom w:val="single" w:sz="18" w:space="0" w:color="auto"/>
              <w:right w:val="nil"/>
            </w:tcBorders>
            <w:shd w:val="clear" w:color="auto" w:fill="EAF1DD" w:themeFill="accent3" w:themeFillTint="33"/>
            <w:vAlign w:val="center"/>
          </w:tcPr>
          <w:p w14:paraId="3CF63DD7" w14:textId="04D8D88E" w:rsidR="007D3ED3" w:rsidRPr="00FA5B29" w:rsidRDefault="007D3ED3" w:rsidP="007D3ED3">
            <w:pPr>
              <w:widowControl w:val="0"/>
              <w:autoSpaceDE w:val="0"/>
              <w:autoSpaceDN w:val="0"/>
              <w:ind w:right="43"/>
              <w:rPr>
                <w:rFonts w:ascii="Book Antiqua" w:eastAsia="Georgia" w:hAnsi="Book Antiqua" w:cstheme="minorBidi"/>
                <w:b/>
                <w:bCs/>
                <w:color w:val="000000"/>
                <w:w w:val="105"/>
                <w:sz w:val="14"/>
                <w:szCs w:val="16"/>
                <w:lang w:val="en-GB"/>
              </w:rPr>
            </w:pPr>
            <w:r>
              <w:rPr>
                <w:rFonts w:ascii="Book Antiqua" w:eastAsia="Georgia" w:hAnsi="Book Antiqua" w:cstheme="minorBidi"/>
                <w:b/>
                <w:bCs/>
                <w:color w:val="000000"/>
                <w:w w:val="105"/>
                <w:sz w:val="14"/>
                <w:szCs w:val="16"/>
                <w:lang w:val="en-GB"/>
              </w:rPr>
              <w:t xml:space="preserve">Accepted </w:t>
            </w:r>
            <w:r w:rsidRPr="00FA5B29">
              <w:rPr>
                <w:rFonts w:ascii="Book Antiqua" w:eastAsia="Georgia" w:hAnsi="Book Antiqua" w:cstheme="minorBidi"/>
                <w:b/>
                <w:bCs/>
                <w:color w:val="000000"/>
                <w:w w:val="105"/>
                <w:sz w:val="14"/>
                <w:szCs w:val="16"/>
                <w:lang w:val="en-GB"/>
              </w:rPr>
              <w:t>:</w:t>
            </w:r>
            <w:r w:rsidRPr="00FA5B29">
              <w:rPr>
                <w:rFonts w:ascii="Book Antiqua" w:eastAsia="Georgia" w:hAnsi="Book Antiqua" w:cstheme="minorBidi"/>
                <w:b/>
                <w:bCs/>
                <w:color w:val="000000"/>
                <w:w w:val="105"/>
                <w:sz w:val="14"/>
                <w:szCs w:val="16"/>
                <w:rtl/>
                <w:lang w:val="en-GB"/>
              </w:rPr>
              <w:t xml:space="preserve">  </w:t>
            </w:r>
            <w:r w:rsidRPr="00FA5B29">
              <w:rPr>
                <w:rFonts w:ascii="Book Antiqua" w:eastAsia="Georgia" w:hAnsi="Book Antiqua" w:cstheme="minorBidi"/>
                <w:b/>
                <w:bCs/>
                <w:color w:val="000000"/>
                <w:w w:val="105"/>
                <w:sz w:val="14"/>
                <w:szCs w:val="16"/>
                <w:lang w:val="en-GB"/>
              </w:rPr>
              <w:t xml:space="preserve"> </w:t>
            </w:r>
          </w:p>
        </w:tc>
        <w:tc>
          <w:tcPr>
            <w:tcW w:w="2461" w:type="dxa"/>
            <w:tcBorders>
              <w:top w:val="single" w:sz="18" w:space="0" w:color="auto"/>
              <w:left w:val="nil"/>
              <w:bottom w:val="single" w:sz="18" w:space="0" w:color="auto"/>
              <w:right w:val="nil"/>
            </w:tcBorders>
            <w:shd w:val="clear" w:color="auto" w:fill="EAF1DD" w:themeFill="accent3" w:themeFillTint="33"/>
            <w:vAlign w:val="center"/>
          </w:tcPr>
          <w:p w14:paraId="1D0040C8" w14:textId="19836B53" w:rsidR="007D3ED3" w:rsidRPr="00FA5B29" w:rsidRDefault="007D3ED3" w:rsidP="007D3ED3">
            <w:pPr>
              <w:pStyle w:val="Default"/>
              <w:spacing w:after="40"/>
              <w:rPr>
                <w:rFonts w:ascii="Book Antiqua" w:hAnsi="Book Antiqua" w:cs="Times New Roman"/>
                <w:b/>
                <w:bCs/>
                <w:color w:val="auto"/>
                <w:sz w:val="20"/>
                <w:szCs w:val="20"/>
              </w:rPr>
            </w:pPr>
            <w:r w:rsidRPr="00FA5B29">
              <w:rPr>
                <w:rFonts w:ascii="Book Antiqua" w:eastAsia="Georgia" w:hAnsi="Book Antiqua" w:cstheme="minorBidi"/>
                <w:b/>
                <w:bCs/>
                <w:w w:val="105"/>
                <w:sz w:val="14"/>
                <w:szCs w:val="16"/>
                <w:lang w:val="en-GB"/>
              </w:rPr>
              <w:t>P</w:t>
            </w:r>
            <w:r>
              <w:rPr>
                <w:rFonts w:ascii="Book Antiqua" w:eastAsia="Georgia" w:hAnsi="Book Antiqua" w:cstheme="minorBidi"/>
                <w:b/>
                <w:bCs/>
                <w:w w:val="105"/>
                <w:sz w:val="14"/>
                <w:szCs w:val="16"/>
                <w:lang w:val="en-GB"/>
              </w:rPr>
              <w:t xml:space="preserve">ublished </w:t>
            </w:r>
            <w:r w:rsidRPr="00FA5B29">
              <w:rPr>
                <w:rFonts w:ascii="Book Antiqua" w:eastAsia="Georgia" w:hAnsi="Book Antiqua" w:cstheme="minorBidi"/>
                <w:b/>
                <w:bCs/>
                <w:w w:val="105"/>
                <w:sz w:val="14"/>
                <w:szCs w:val="16"/>
                <w:lang w:val="en-GB"/>
              </w:rPr>
              <w:t>:</w:t>
            </w:r>
          </w:p>
        </w:tc>
      </w:tr>
      <w:tr w:rsidR="007D3ED3" w:rsidRPr="00FA5B29" w14:paraId="2617A143" w14:textId="77777777" w:rsidTr="00B83E65">
        <w:trPr>
          <w:jc w:val="center"/>
        </w:trPr>
        <w:tc>
          <w:tcPr>
            <w:tcW w:w="2826" w:type="dxa"/>
            <w:vMerge w:val="restart"/>
            <w:tcBorders>
              <w:top w:val="single" w:sz="18" w:space="0" w:color="auto"/>
              <w:left w:val="nil"/>
              <w:bottom w:val="nil"/>
              <w:right w:val="nil"/>
            </w:tcBorders>
          </w:tcPr>
          <w:p w14:paraId="65121A56" w14:textId="15110C8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nil"/>
            </w:tcBorders>
            <w:shd w:val="clear" w:color="auto" w:fill="auto"/>
          </w:tcPr>
          <w:p w14:paraId="00901073" w14:textId="77777777" w:rsidR="007D3ED3" w:rsidRDefault="007D3ED3" w:rsidP="004B3DAD">
            <w:pPr>
              <w:pStyle w:val="Default"/>
              <w:spacing w:after="40"/>
              <w:jc w:val="both"/>
              <w:rPr>
                <w:rFonts w:ascii="Book Antiqua" w:hAnsi="Book Antiqua" w:cs="Times New Roman"/>
                <w:b/>
                <w:bCs/>
                <w:color w:val="auto"/>
                <w:sz w:val="20"/>
                <w:szCs w:val="20"/>
              </w:rPr>
            </w:pPr>
          </w:p>
        </w:tc>
        <w:tc>
          <w:tcPr>
            <w:tcW w:w="6660" w:type="dxa"/>
            <w:gridSpan w:val="3"/>
            <w:tcBorders>
              <w:top w:val="single" w:sz="18" w:space="0" w:color="auto"/>
              <w:left w:val="nil"/>
              <w:bottom w:val="single" w:sz="8" w:space="0" w:color="auto"/>
              <w:right w:val="nil"/>
            </w:tcBorders>
          </w:tcPr>
          <w:p w14:paraId="68ED901A" w14:textId="5E3CB9BE" w:rsidR="007D3ED3" w:rsidRPr="00FA5B29" w:rsidRDefault="007D3ED3" w:rsidP="007D3ED3">
            <w:pPr>
              <w:pStyle w:val="Default"/>
              <w:spacing w:after="40"/>
              <w:jc w:val="center"/>
              <w:rPr>
                <w:rFonts w:ascii="Book Antiqua" w:hAnsi="Book Antiqua" w:cs="Times New Roman"/>
                <w:b/>
                <w:bCs/>
                <w:color w:val="auto"/>
                <w:sz w:val="20"/>
                <w:szCs w:val="20"/>
              </w:rPr>
            </w:pPr>
            <w:r>
              <w:rPr>
                <w:rFonts w:ascii="Book Antiqua" w:hAnsi="Book Antiqua" w:cs="Times New Roman"/>
                <w:b/>
                <w:bCs/>
                <w:color w:val="auto"/>
                <w:sz w:val="20"/>
                <w:szCs w:val="20"/>
              </w:rPr>
              <w:t>ABSTRACT</w:t>
            </w:r>
          </w:p>
        </w:tc>
      </w:tr>
      <w:tr w:rsidR="007D3ED3" w:rsidRPr="00FA5B29" w14:paraId="5BE71D4D" w14:textId="77777777" w:rsidTr="00B83E65">
        <w:trPr>
          <w:jc w:val="center"/>
        </w:trPr>
        <w:tc>
          <w:tcPr>
            <w:tcW w:w="2826" w:type="dxa"/>
            <w:vMerge/>
            <w:tcBorders>
              <w:top w:val="single" w:sz="18" w:space="0" w:color="auto"/>
              <w:left w:val="nil"/>
              <w:bottom w:val="nil"/>
              <w:right w:val="nil"/>
            </w:tcBorders>
          </w:tcPr>
          <w:p w14:paraId="73923E42"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25681AC0" w14:textId="77777777" w:rsidR="007D3ED3" w:rsidRPr="00FA5B29" w:rsidRDefault="007D3ED3" w:rsidP="006E227B">
            <w:pPr>
              <w:pStyle w:val="Default"/>
              <w:spacing w:after="40"/>
              <w:rPr>
                <w:rFonts w:ascii="Book Antiqua" w:hAnsi="Book Antiqua" w:cs="Times New Roman"/>
                <w:b/>
                <w:bCs/>
                <w:color w:val="auto"/>
                <w:sz w:val="20"/>
                <w:szCs w:val="20"/>
              </w:rPr>
            </w:pPr>
          </w:p>
        </w:tc>
        <w:tc>
          <w:tcPr>
            <w:tcW w:w="6660" w:type="dxa"/>
            <w:gridSpan w:val="3"/>
            <w:vMerge w:val="restart"/>
            <w:tcBorders>
              <w:top w:val="single" w:sz="8" w:space="0" w:color="auto"/>
              <w:left w:val="single" w:sz="2" w:space="0" w:color="auto"/>
              <w:right w:val="single" w:sz="2" w:space="0" w:color="auto"/>
            </w:tcBorders>
          </w:tcPr>
          <w:p w14:paraId="50A70EF1" w14:textId="31D3CCE4" w:rsidR="007D3ED3" w:rsidRPr="00FA5B29" w:rsidRDefault="007D3ED3" w:rsidP="006E227B">
            <w:pPr>
              <w:pStyle w:val="Default"/>
              <w:spacing w:after="40"/>
              <w:rPr>
                <w:rFonts w:ascii="Book Antiqua" w:hAnsi="Book Antiqua" w:cs="Times New Roman"/>
                <w:b/>
                <w:bCs/>
                <w:color w:val="auto"/>
                <w:sz w:val="20"/>
                <w:szCs w:val="20"/>
              </w:rPr>
            </w:pPr>
          </w:p>
        </w:tc>
      </w:tr>
      <w:tr w:rsidR="007D3ED3" w:rsidRPr="00FA5B29" w14:paraId="0DAAE299" w14:textId="77777777" w:rsidTr="00896EF9">
        <w:trPr>
          <w:jc w:val="center"/>
        </w:trPr>
        <w:tc>
          <w:tcPr>
            <w:tcW w:w="2826" w:type="dxa"/>
            <w:vMerge/>
            <w:tcBorders>
              <w:top w:val="single" w:sz="18" w:space="0" w:color="auto"/>
              <w:left w:val="nil"/>
              <w:bottom w:val="nil"/>
              <w:right w:val="nil"/>
            </w:tcBorders>
          </w:tcPr>
          <w:p w14:paraId="4C5BEA30"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454800EC"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right w:val="single" w:sz="2" w:space="0" w:color="auto"/>
            </w:tcBorders>
          </w:tcPr>
          <w:p w14:paraId="53669203" w14:textId="25D70783" w:rsidR="007D3ED3" w:rsidRPr="00FA5B29" w:rsidRDefault="007D3ED3" w:rsidP="00FD2C96">
            <w:pPr>
              <w:pStyle w:val="Default"/>
              <w:spacing w:after="40"/>
              <w:jc w:val="both"/>
              <w:rPr>
                <w:rFonts w:ascii="Book Antiqua" w:hAnsi="Book Antiqua" w:cs="Times New Roman"/>
                <w:b/>
                <w:bCs/>
                <w:color w:val="auto"/>
                <w:sz w:val="20"/>
                <w:szCs w:val="20"/>
              </w:rPr>
            </w:pPr>
          </w:p>
        </w:tc>
      </w:tr>
      <w:tr w:rsidR="007D3ED3" w:rsidRPr="00FA5B29" w14:paraId="3D7F8199" w14:textId="77777777" w:rsidTr="00896EF9">
        <w:trPr>
          <w:jc w:val="center"/>
        </w:trPr>
        <w:tc>
          <w:tcPr>
            <w:tcW w:w="2826" w:type="dxa"/>
            <w:vMerge/>
            <w:tcBorders>
              <w:top w:val="single" w:sz="18" w:space="0" w:color="auto"/>
              <w:left w:val="nil"/>
              <w:bottom w:val="nil"/>
              <w:right w:val="nil"/>
            </w:tcBorders>
          </w:tcPr>
          <w:p w14:paraId="6FC3CBD7"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30FB6851"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right w:val="single" w:sz="2" w:space="0" w:color="auto"/>
            </w:tcBorders>
          </w:tcPr>
          <w:p w14:paraId="706A2628" w14:textId="76583523" w:rsidR="007D3ED3" w:rsidRPr="00FA5B29" w:rsidRDefault="007D3ED3" w:rsidP="00FD2C96">
            <w:pPr>
              <w:pStyle w:val="Default"/>
              <w:spacing w:after="40"/>
              <w:jc w:val="both"/>
              <w:rPr>
                <w:rFonts w:ascii="Book Antiqua" w:hAnsi="Book Antiqua" w:cs="Times New Roman"/>
                <w:b/>
                <w:bCs/>
                <w:color w:val="auto"/>
                <w:sz w:val="20"/>
                <w:szCs w:val="20"/>
              </w:rPr>
            </w:pPr>
          </w:p>
        </w:tc>
      </w:tr>
      <w:tr w:rsidR="00896EF9" w:rsidRPr="00FA5B29" w14:paraId="03F97D7F" w14:textId="77777777" w:rsidTr="00896EF9">
        <w:trPr>
          <w:jc w:val="center"/>
        </w:trPr>
        <w:tc>
          <w:tcPr>
            <w:tcW w:w="2826" w:type="dxa"/>
            <w:tcBorders>
              <w:top w:val="nil"/>
              <w:left w:val="nil"/>
              <w:bottom w:val="nil"/>
              <w:right w:val="nil"/>
            </w:tcBorders>
            <w:vAlign w:val="bottom"/>
          </w:tcPr>
          <w:p w14:paraId="5F9BB0EF" w14:textId="329F79B0" w:rsidR="004B3DAD" w:rsidRPr="007D3ED3" w:rsidRDefault="006C379D" w:rsidP="006C379D">
            <w:pPr>
              <w:pStyle w:val="Default"/>
              <w:spacing w:after="40"/>
              <w:rPr>
                <w:rFonts w:ascii="Book Antiqua" w:hAnsi="Book Antiqua" w:cs="Times New Roman"/>
                <w:color w:val="auto"/>
                <w:sz w:val="20"/>
                <w:szCs w:val="20"/>
              </w:rPr>
            </w:pPr>
            <w:r w:rsidRPr="006C379D">
              <w:rPr>
                <w:rFonts w:ascii="Book Antiqua" w:hAnsi="Book Antiqua" w:cs="Times New Roman"/>
                <w:b/>
                <w:bCs/>
                <w:noProof/>
                <w:color w:val="auto"/>
                <w:sz w:val="14"/>
                <w:szCs w:val="14"/>
              </w:rPr>
              <w:t>Doi:</w:t>
            </w:r>
          </w:p>
        </w:tc>
        <w:tc>
          <w:tcPr>
            <w:tcW w:w="450" w:type="dxa"/>
            <w:tcBorders>
              <w:top w:val="nil"/>
              <w:left w:val="nil"/>
              <w:bottom w:val="nil"/>
              <w:right w:val="single" w:sz="2" w:space="0" w:color="auto"/>
            </w:tcBorders>
            <w:shd w:val="clear" w:color="auto" w:fill="auto"/>
          </w:tcPr>
          <w:p w14:paraId="4F6D2FD3" w14:textId="77777777" w:rsidR="004B3DAD" w:rsidRPr="00FA5B29" w:rsidRDefault="004B3DAD"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right w:val="single" w:sz="2" w:space="0" w:color="auto"/>
            </w:tcBorders>
          </w:tcPr>
          <w:p w14:paraId="07EF756A" w14:textId="37DDB4C8" w:rsidR="004B3DAD" w:rsidRPr="00FA5B29" w:rsidRDefault="004B3DAD" w:rsidP="00FD2C96">
            <w:pPr>
              <w:pStyle w:val="Default"/>
              <w:spacing w:after="40"/>
              <w:jc w:val="both"/>
              <w:rPr>
                <w:rFonts w:ascii="Book Antiqua" w:hAnsi="Book Antiqua" w:cs="Times New Roman"/>
                <w:b/>
                <w:bCs/>
                <w:color w:val="auto"/>
                <w:sz w:val="20"/>
                <w:szCs w:val="20"/>
              </w:rPr>
            </w:pPr>
          </w:p>
        </w:tc>
      </w:tr>
      <w:tr w:rsidR="00896EF9" w:rsidRPr="00FA5B29" w14:paraId="18C420CE" w14:textId="77777777" w:rsidTr="00896EF9">
        <w:trPr>
          <w:jc w:val="center"/>
        </w:trPr>
        <w:tc>
          <w:tcPr>
            <w:tcW w:w="2826" w:type="dxa"/>
            <w:tcBorders>
              <w:top w:val="nil"/>
              <w:left w:val="nil"/>
              <w:bottom w:val="single" w:sz="4" w:space="0" w:color="auto"/>
              <w:right w:val="nil"/>
            </w:tcBorders>
          </w:tcPr>
          <w:p w14:paraId="1550225E" w14:textId="77777777" w:rsidR="004B3DAD" w:rsidRPr="00FA5B29" w:rsidRDefault="004B3DAD"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21164952" w14:textId="77777777" w:rsidR="004B3DAD" w:rsidRPr="00FA5B29" w:rsidRDefault="004B3DAD"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bottom w:val="single" w:sz="4" w:space="0" w:color="auto"/>
              <w:right w:val="single" w:sz="2" w:space="0" w:color="auto"/>
            </w:tcBorders>
          </w:tcPr>
          <w:p w14:paraId="32ABCC6D" w14:textId="2AD0A352" w:rsidR="004B3DAD" w:rsidRPr="00FA5B29" w:rsidRDefault="004B3DAD" w:rsidP="00FD2C96">
            <w:pPr>
              <w:pStyle w:val="Default"/>
              <w:spacing w:after="40"/>
              <w:jc w:val="both"/>
              <w:rPr>
                <w:rFonts w:ascii="Book Antiqua" w:hAnsi="Book Antiqua" w:cs="Times New Roman"/>
                <w:b/>
                <w:bCs/>
                <w:color w:val="auto"/>
                <w:sz w:val="20"/>
                <w:szCs w:val="20"/>
              </w:rPr>
            </w:pPr>
          </w:p>
        </w:tc>
      </w:tr>
      <w:tr w:rsidR="007D3ED3" w:rsidRPr="00FA5B29" w14:paraId="75BA7725" w14:textId="77777777" w:rsidTr="00896EF9">
        <w:trPr>
          <w:jc w:val="center"/>
        </w:trPr>
        <w:tc>
          <w:tcPr>
            <w:tcW w:w="9936" w:type="dxa"/>
            <w:gridSpan w:val="5"/>
            <w:tcBorders>
              <w:top w:val="nil"/>
              <w:left w:val="nil"/>
              <w:bottom w:val="single" w:sz="4" w:space="0" w:color="auto"/>
              <w:right w:val="nil"/>
            </w:tcBorders>
          </w:tcPr>
          <w:p w14:paraId="7C795D97" w14:textId="4205F126" w:rsidR="007D3ED3" w:rsidRPr="00FA5B29" w:rsidRDefault="007D3ED3" w:rsidP="007D3ED3">
            <w:pPr>
              <w:pStyle w:val="Default"/>
              <w:spacing w:after="40"/>
              <w:rPr>
                <w:rFonts w:ascii="Book Antiqua" w:hAnsi="Book Antiqua" w:cs="Times New Roman"/>
                <w:b/>
                <w:bCs/>
                <w:color w:val="auto"/>
                <w:sz w:val="20"/>
                <w:szCs w:val="20"/>
              </w:rPr>
            </w:pPr>
            <w:r w:rsidRPr="00FA5B29">
              <w:rPr>
                <w:rFonts w:ascii="Book Antiqua" w:hAnsi="Book Antiqua" w:cs="Times New Roman"/>
                <w:b/>
                <w:bCs/>
                <w:color w:val="auto"/>
                <w:sz w:val="20"/>
                <w:szCs w:val="20"/>
              </w:rPr>
              <w:t>KEYWORD:</w:t>
            </w:r>
          </w:p>
        </w:tc>
      </w:tr>
      <w:tr w:rsidR="00896EF9" w:rsidRPr="00FA5B29" w14:paraId="39A3B057" w14:textId="77777777" w:rsidTr="00F239C8">
        <w:trPr>
          <w:jc w:val="center"/>
        </w:trPr>
        <w:tc>
          <w:tcPr>
            <w:tcW w:w="9936" w:type="dxa"/>
            <w:gridSpan w:val="5"/>
            <w:tcBorders>
              <w:left w:val="nil"/>
              <w:bottom w:val="single" w:sz="18" w:space="0" w:color="auto"/>
              <w:right w:val="nil"/>
            </w:tcBorders>
            <w:vAlign w:val="center"/>
          </w:tcPr>
          <w:p w14:paraId="44BE4068" w14:textId="374169E8" w:rsidR="00896EF9" w:rsidRPr="006E227B" w:rsidRDefault="00896EF9" w:rsidP="00896EF9">
            <w:pPr>
              <w:rPr>
                <w:rFonts w:ascii="Book Antiqua" w:hAnsi="Book Antiqua" w:cstheme="minorBidi"/>
                <w:color w:val="000000"/>
                <w:w w:val="105"/>
                <w:sz w:val="14"/>
                <w:szCs w:val="14"/>
              </w:rPr>
            </w:pPr>
            <w:r w:rsidRPr="006E227B">
              <w:rPr>
                <w:rFonts w:ascii="Book Antiqua" w:hAnsi="Book Antiqua" w:cstheme="minorBidi"/>
                <w:noProof/>
                <w:color w:val="000000"/>
                <w:w w:val="105"/>
                <w:sz w:val="14"/>
                <w:szCs w:val="14"/>
              </w:rPr>
              <w:drawing>
                <wp:anchor distT="0" distB="0" distL="114300" distR="114300" simplePos="0" relativeHeight="251664384" behindDoc="1" locked="0" layoutInCell="1" allowOverlap="1" wp14:anchorId="6E20EA11" wp14:editId="5D784D1C">
                  <wp:simplePos x="0" y="0"/>
                  <wp:positionH relativeFrom="column">
                    <wp:posOffset>5330972</wp:posOffset>
                  </wp:positionH>
                  <wp:positionV relativeFrom="paragraph">
                    <wp:posOffset>38100</wp:posOffset>
                  </wp:positionV>
                  <wp:extent cx="488950" cy="177165"/>
                  <wp:effectExtent l="0" t="0" r="635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UF_CzW4AgffCO.png"/>
                          <pic:cNvPicPr/>
                        </pic:nvPicPr>
                        <pic:blipFill rotWithShape="1">
                          <a:blip r:embed="rId15" cstate="print">
                            <a:extLst>
                              <a:ext uri="{28A0092B-C50C-407E-A947-70E740481C1C}">
                                <a14:useLocalDpi xmlns:a14="http://schemas.microsoft.com/office/drawing/2010/main" val="0"/>
                              </a:ext>
                            </a:extLst>
                          </a:blip>
                          <a:srcRect l="20152" t="53016" r="25491" b="9802"/>
                          <a:stretch/>
                        </pic:blipFill>
                        <pic:spPr bwMode="auto">
                          <a:xfrm>
                            <a:off x="0" y="0"/>
                            <a:ext cx="488950" cy="177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27B">
              <w:rPr>
                <w:rFonts w:ascii="Book Antiqua" w:hAnsi="Book Antiqua" w:cstheme="minorBidi"/>
                <w:color w:val="000000"/>
                <w:w w:val="105"/>
                <w:sz w:val="14"/>
                <w:szCs w:val="14"/>
                <w:lang w:val="en-GB"/>
              </w:rPr>
              <w:t xml:space="preserve">Copyright © 2026 </w:t>
            </w:r>
            <w:hyperlink r:id="rId16" w:history="1">
              <w:r w:rsidRPr="004B3DAD">
                <w:rPr>
                  <w:rStyle w:val="Hyperlink"/>
                  <w:rFonts w:ascii="Book Antiqua" w:hAnsi="Book Antiqua"/>
                  <w:sz w:val="14"/>
                  <w:szCs w:val="14"/>
                  <w:u w:val="none"/>
                </w:rPr>
                <w:t>EJHSSD</w:t>
              </w:r>
            </w:hyperlink>
            <w:r>
              <w:rPr>
                <w:rFonts w:ascii="Book Antiqua" w:hAnsi="Book Antiqua"/>
                <w:sz w:val="14"/>
                <w:szCs w:val="14"/>
              </w:rPr>
              <w:t xml:space="preserve"> ; </w:t>
            </w:r>
            <w:r w:rsidRPr="006E227B">
              <w:rPr>
                <w:rFonts w:ascii="Book Antiqua" w:hAnsi="Book Antiqua" w:cstheme="minorBidi"/>
                <w:color w:val="000000"/>
                <w:w w:val="105"/>
                <w:sz w:val="14"/>
                <w:szCs w:val="14"/>
                <w:lang w:val="en-GB"/>
              </w:rPr>
              <w:t xml:space="preserve">Published by </w:t>
            </w:r>
            <w:hyperlink r:id="rId17" w:history="1">
              <w:r w:rsidRPr="004B3DAD">
                <w:rPr>
                  <w:rStyle w:val="Hyperlink"/>
                  <w:rFonts w:ascii="Book Antiqua" w:hAnsi="Book Antiqua"/>
                  <w:sz w:val="14"/>
                  <w:szCs w:val="14"/>
                  <w:u w:val="none"/>
                </w:rPr>
                <w:t>European Academy of Scientific Research</w:t>
              </w:r>
            </w:hyperlink>
          </w:p>
          <w:p w14:paraId="5E3F3366" w14:textId="51B9A787" w:rsidR="00896EF9" w:rsidRPr="006E227B" w:rsidRDefault="00896EF9" w:rsidP="00896EF9">
            <w:pPr>
              <w:pStyle w:val="Default"/>
              <w:spacing w:after="40"/>
              <w:rPr>
                <w:rFonts w:ascii="Book Antiqua" w:hAnsi="Book Antiqua" w:cs="Times New Roman"/>
                <w:b/>
                <w:bCs/>
                <w:color w:val="auto"/>
                <w:sz w:val="20"/>
                <w:szCs w:val="20"/>
                <w:lang w:val="en-GB"/>
              </w:rPr>
            </w:pPr>
            <w:r w:rsidRPr="006E227B">
              <w:rPr>
                <w:rFonts w:ascii="Book Antiqua" w:hAnsi="Book Antiqua" w:cstheme="minorBidi"/>
                <w:w w:val="105"/>
                <w:sz w:val="14"/>
                <w:szCs w:val="14"/>
                <w:lang w:val="en-GB"/>
              </w:rPr>
              <w:t>This is an open access article licensed under CC BY:  (</w:t>
            </w:r>
            <w:hyperlink r:id="rId18" w:history="1">
              <w:r w:rsidRPr="004B3DAD">
                <w:rPr>
                  <w:rFonts w:ascii="Book Antiqua" w:hAnsi="Book Antiqua" w:cstheme="minorBidi"/>
                  <w:color w:val="0000FF"/>
                  <w:w w:val="105"/>
                  <w:sz w:val="14"/>
                  <w:szCs w:val="14"/>
                  <w:lang w:val="en-GB"/>
                </w:rPr>
                <w:t>https://creativecommons.org/licenses/by/4.0</w:t>
              </w:r>
            </w:hyperlink>
            <w:r w:rsidRPr="006E227B">
              <w:rPr>
                <w:rFonts w:ascii="Book Antiqua" w:hAnsi="Book Antiqua" w:cstheme="minorBidi"/>
                <w:w w:val="105"/>
                <w:sz w:val="14"/>
                <w:szCs w:val="14"/>
                <w:lang w:val="en-GB"/>
              </w:rPr>
              <w:t>)</w:t>
            </w:r>
          </w:p>
        </w:tc>
      </w:tr>
    </w:tbl>
    <w:p w14:paraId="7B9E955D" w14:textId="77777777" w:rsidR="00764E9D" w:rsidRDefault="00764E9D" w:rsidP="00FD2C96">
      <w:pPr>
        <w:pStyle w:val="Default"/>
        <w:spacing w:after="40"/>
        <w:jc w:val="both"/>
        <w:rPr>
          <w:rFonts w:ascii="Times New Roman" w:hAnsi="Times New Roman" w:cs="Times New Roman"/>
          <w:b/>
          <w:color w:val="auto"/>
          <w:sz w:val="20"/>
          <w:szCs w:val="20"/>
        </w:rPr>
      </w:pPr>
    </w:p>
    <w:p w14:paraId="1DF29576" w14:textId="77777777" w:rsidR="00896EF9" w:rsidRDefault="00896EF9" w:rsidP="00896EF9">
      <w:pPr>
        <w:pStyle w:val="Default"/>
        <w:bidi/>
        <w:spacing w:after="40"/>
        <w:jc w:val="both"/>
        <w:rPr>
          <w:rFonts w:ascii="Droid Arabic Kufi" w:hAnsi="Droid Arabic Kufi" w:cs="Droid Arabic Kufi"/>
          <w:b/>
          <w:color w:val="auto"/>
          <w:rtl/>
          <w:lang w:bidi="ar-IQ"/>
        </w:rPr>
      </w:pPr>
    </w:p>
    <w:p w14:paraId="7E39FAA6" w14:textId="066F4755" w:rsidR="00896EF9" w:rsidRPr="005329AF" w:rsidRDefault="00896EF9" w:rsidP="00896EF9">
      <w:pPr>
        <w:pStyle w:val="Default"/>
        <w:bidi/>
        <w:spacing w:after="40"/>
        <w:jc w:val="both"/>
        <w:rPr>
          <w:rFonts w:ascii="Droid Arabic Kufi" w:hAnsi="Droid Arabic Kufi" w:cs="Droid Arabic Kufi"/>
          <w:bCs/>
          <w:color w:val="auto"/>
          <w:rtl/>
          <w:lang w:bidi="ar-IQ"/>
        </w:rPr>
      </w:pPr>
      <w:r w:rsidRPr="005329AF">
        <w:rPr>
          <w:rFonts w:ascii="Droid Arabic Kufi" w:hAnsi="Droid Arabic Kufi" w:cs="Times New Roman"/>
          <w:bCs/>
          <w:color w:val="auto"/>
          <w:rtl/>
          <w:lang w:bidi="ar-IQ"/>
        </w:rPr>
        <w:t>عنوان بحثك يبدأ من هنا</w:t>
      </w:r>
      <w:r w:rsidRPr="005329AF">
        <w:rPr>
          <w:rFonts w:ascii="Droid Arabic Kufi" w:hAnsi="Droid Arabic Kufi" w:cs="Droid Arabic Kufi"/>
          <w:bCs/>
          <w:color w:val="auto"/>
          <w:rtl/>
          <w:lang w:bidi="ar-IQ"/>
        </w:rPr>
        <w:t xml:space="preserve">: </w:t>
      </w:r>
      <w:r w:rsidRPr="005329AF">
        <w:rPr>
          <w:rFonts w:ascii="Droid Arabic Kufi" w:hAnsi="Droid Arabic Kufi" w:cs="Times New Roman"/>
          <w:bCs/>
          <w:color w:val="auto"/>
          <w:rtl/>
          <w:lang w:bidi="ar-IQ"/>
        </w:rPr>
        <w:t xml:space="preserve">محاذاة لليسار </w:t>
      </w:r>
      <w:r w:rsidRPr="005329AF">
        <w:rPr>
          <w:rFonts w:ascii="Droid Arabic Kufi" w:hAnsi="Droid Arabic Kufi" w:cs="Droid Arabic Kufi"/>
          <w:bCs/>
          <w:color w:val="auto"/>
          <w:rtl/>
          <w:lang w:bidi="ar-IQ"/>
        </w:rPr>
        <w:t>(</w:t>
      </w:r>
      <w:r w:rsidRPr="005329AF">
        <w:rPr>
          <w:rFonts w:ascii="Droid Arabic Kufi" w:hAnsi="Droid Arabic Kufi" w:cs="Times New Roman"/>
          <w:bCs/>
          <w:color w:val="C00000"/>
          <w:rtl/>
          <w:lang w:bidi="ar-IQ"/>
        </w:rPr>
        <w:t>تقديم بحث علمي</w:t>
      </w:r>
      <w:r w:rsidRPr="005329AF">
        <w:rPr>
          <w:rFonts w:ascii="Droid Arabic Kufi" w:hAnsi="Droid Arabic Kufi" w:cs="Droid Arabic Kufi"/>
          <w:bCs/>
          <w:color w:val="auto"/>
          <w:rtl/>
          <w:lang w:bidi="ar-IQ"/>
        </w:rPr>
        <w:t>)</w:t>
      </w:r>
    </w:p>
    <w:p w14:paraId="2E0EDF66" w14:textId="73604760" w:rsidR="00896EF9" w:rsidRPr="005329AF" w:rsidRDefault="00896EF9" w:rsidP="00896EF9">
      <w:pPr>
        <w:pStyle w:val="Default"/>
        <w:bidi/>
        <w:spacing w:after="40"/>
        <w:jc w:val="both"/>
        <w:rPr>
          <w:rFonts w:ascii="Droid Arabic Kufi" w:hAnsi="Droid Arabic Kufi" w:cs="Droid Arabic Kufi"/>
          <w:b/>
          <w:color w:val="auto"/>
          <w:rtl/>
          <w:lang w:bidi="ar-IQ"/>
        </w:rPr>
      </w:pPr>
      <w:r w:rsidRPr="005329AF">
        <w:rPr>
          <w:rFonts w:ascii="Droid Arabic Kufi" w:hAnsi="Droid Arabic Kufi" w:cs="Times New Roman" w:hint="cs"/>
          <w:b/>
          <w:color w:val="auto"/>
          <w:rtl/>
          <w:lang w:bidi="ar-IQ"/>
        </w:rPr>
        <w:t>يوسف احمد محمد</w:t>
      </w:r>
    </w:p>
    <w:p w14:paraId="5DDE1857" w14:textId="77777777" w:rsidR="00896EF9" w:rsidRDefault="00896EF9" w:rsidP="00FD2C96">
      <w:pPr>
        <w:pStyle w:val="Default"/>
        <w:spacing w:after="40"/>
        <w:jc w:val="both"/>
        <w:rPr>
          <w:rFonts w:ascii="Times New Roman" w:hAnsi="Times New Roman" w:cs="Times New Roman"/>
          <w:b/>
          <w:color w:val="auto"/>
          <w:sz w:val="20"/>
          <w:szCs w:val="20"/>
        </w:rPr>
      </w:pPr>
    </w:p>
    <w:tbl>
      <w:tblPr>
        <w:tblStyle w:val="ad"/>
        <w:tblW w:w="9936" w:type="dxa"/>
        <w:jc w:val="center"/>
        <w:tblInd w:w="-216" w:type="dxa"/>
        <w:tblLook w:val="04A0" w:firstRow="1" w:lastRow="0" w:firstColumn="1" w:lastColumn="0" w:noHBand="0" w:noVBand="1"/>
      </w:tblPr>
      <w:tblGrid>
        <w:gridCol w:w="2826"/>
        <w:gridCol w:w="450"/>
        <w:gridCol w:w="2219"/>
        <w:gridCol w:w="1980"/>
        <w:gridCol w:w="2461"/>
      </w:tblGrid>
      <w:tr w:rsidR="00896EF9" w:rsidRPr="006C379D" w14:paraId="02704EF0" w14:textId="77777777" w:rsidTr="00405539">
        <w:trPr>
          <w:jc w:val="center"/>
        </w:trPr>
        <w:tc>
          <w:tcPr>
            <w:tcW w:w="2826" w:type="dxa"/>
            <w:tcBorders>
              <w:top w:val="single" w:sz="18" w:space="0" w:color="auto"/>
              <w:left w:val="nil"/>
              <w:bottom w:val="single" w:sz="18" w:space="0" w:color="auto"/>
              <w:right w:val="nil"/>
            </w:tcBorders>
            <w:shd w:val="clear" w:color="auto" w:fill="auto"/>
          </w:tcPr>
          <w:p w14:paraId="53A44370" w14:textId="41CEE783" w:rsidR="00896EF9" w:rsidRPr="006C379D" w:rsidRDefault="00896EF9" w:rsidP="00405539">
            <w:pPr>
              <w:widowControl w:val="0"/>
              <w:autoSpaceDE w:val="0"/>
              <w:autoSpaceDN w:val="0"/>
              <w:ind w:left="-90" w:right="43"/>
              <w:jc w:val="center"/>
              <w:rPr>
                <w:rFonts w:ascii="Droid Arabic Kufi" w:eastAsia="Georgia" w:hAnsi="Droid Arabic Kufi" w:cs="Droid Arabic Kufi"/>
                <w:b/>
                <w:bCs/>
                <w:color w:val="000000"/>
                <w:w w:val="105"/>
                <w:sz w:val="14"/>
                <w:szCs w:val="14"/>
                <w:lang w:val="en-GB"/>
              </w:rPr>
            </w:pPr>
            <w:r w:rsidRPr="006C379D">
              <w:rPr>
                <w:rFonts w:ascii="Droid Arabic Kufi" w:eastAsia="Georgia" w:hAnsi="Droid Arabic Kufi" w:cs="Times New Roman"/>
                <w:b/>
                <w:bCs/>
                <w:color w:val="000000"/>
                <w:w w:val="105"/>
                <w:sz w:val="14"/>
                <w:szCs w:val="14"/>
                <w:rtl/>
                <w:lang w:val="en-GB"/>
              </w:rPr>
              <w:t>مقال بحثي</w:t>
            </w:r>
          </w:p>
        </w:tc>
        <w:tc>
          <w:tcPr>
            <w:tcW w:w="450" w:type="dxa"/>
            <w:tcBorders>
              <w:top w:val="nil"/>
              <w:left w:val="nil"/>
              <w:bottom w:val="nil"/>
              <w:right w:val="nil"/>
            </w:tcBorders>
            <w:shd w:val="clear" w:color="auto" w:fill="auto"/>
          </w:tcPr>
          <w:p w14:paraId="5FBBFC5F" w14:textId="77777777" w:rsidR="00896EF9" w:rsidRPr="006C379D" w:rsidRDefault="00896EF9" w:rsidP="00405539">
            <w:pPr>
              <w:widowControl w:val="0"/>
              <w:autoSpaceDE w:val="0"/>
              <w:autoSpaceDN w:val="0"/>
              <w:ind w:left="-90" w:right="43"/>
              <w:rPr>
                <w:rFonts w:ascii="Droid Arabic Kufi" w:eastAsia="Georgia" w:hAnsi="Droid Arabic Kufi" w:cs="Droid Arabic Kufi"/>
                <w:b/>
                <w:bCs/>
                <w:color w:val="000000"/>
                <w:w w:val="105"/>
                <w:sz w:val="14"/>
                <w:szCs w:val="14"/>
                <w:lang w:val="en-GB"/>
              </w:rPr>
            </w:pPr>
          </w:p>
        </w:tc>
        <w:tc>
          <w:tcPr>
            <w:tcW w:w="2219" w:type="dxa"/>
            <w:tcBorders>
              <w:top w:val="single" w:sz="18" w:space="0" w:color="auto"/>
              <w:left w:val="nil"/>
              <w:bottom w:val="single" w:sz="18" w:space="0" w:color="auto"/>
              <w:right w:val="nil"/>
            </w:tcBorders>
            <w:shd w:val="clear" w:color="auto" w:fill="EAF1DD" w:themeFill="accent3" w:themeFillTint="33"/>
            <w:vAlign w:val="center"/>
          </w:tcPr>
          <w:p w14:paraId="49CDBCCD" w14:textId="1E4AC213" w:rsidR="00896EF9" w:rsidRPr="006C379D" w:rsidRDefault="00896EF9" w:rsidP="00405539">
            <w:pPr>
              <w:widowControl w:val="0"/>
              <w:autoSpaceDE w:val="0"/>
              <w:autoSpaceDN w:val="0"/>
              <w:ind w:left="-90" w:right="43"/>
              <w:rPr>
                <w:rFonts w:ascii="Droid Arabic Kufi" w:eastAsia="Georgia" w:hAnsi="Droid Arabic Kufi" w:cs="Droid Arabic Kufi"/>
                <w:b/>
                <w:bCs/>
                <w:color w:val="000000"/>
                <w:w w:val="105"/>
                <w:sz w:val="14"/>
                <w:szCs w:val="14"/>
                <w:lang w:val="en-GB"/>
              </w:rPr>
            </w:pPr>
            <w:r w:rsidRPr="006C379D">
              <w:rPr>
                <w:rFonts w:ascii="Droid Arabic Kufi" w:eastAsia="Georgia" w:hAnsi="Droid Arabic Kufi" w:cs="Times New Roman"/>
                <w:b/>
                <w:bCs/>
                <w:color w:val="000000"/>
                <w:w w:val="105"/>
                <w:sz w:val="14"/>
                <w:szCs w:val="14"/>
                <w:rtl/>
                <w:lang w:val="en-GB"/>
              </w:rPr>
              <w:t xml:space="preserve">الاستلام </w:t>
            </w:r>
            <w:r w:rsidRPr="006C379D">
              <w:rPr>
                <w:rFonts w:ascii="Droid Arabic Kufi" w:eastAsia="Georgia" w:hAnsi="Droid Arabic Kufi" w:cs="Droid Arabic Kufi"/>
                <w:b/>
                <w:bCs/>
                <w:color w:val="000000"/>
                <w:w w:val="105"/>
                <w:sz w:val="14"/>
                <w:szCs w:val="14"/>
                <w:lang w:val="en-GB"/>
              </w:rPr>
              <w:t xml:space="preserve"> :</w:t>
            </w:r>
            <w:r w:rsidRPr="006C379D">
              <w:rPr>
                <w:rFonts w:ascii="Droid Arabic Kufi" w:eastAsia="Georgia" w:hAnsi="Droid Arabic Kufi" w:cs="Droid Arabic Kufi"/>
                <w:b/>
                <w:bCs/>
                <w:color w:val="000000"/>
                <w:w w:val="105"/>
                <w:sz w:val="14"/>
                <w:szCs w:val="14"/>
                <w:rtl/>
                <w:lang w:val="en-GB"/>
              </w:rPr>
              <w:t xml:space="preserve">   </w:t>
            </w:r>
            <w:r w:rsidRPr="006C379D">
              <w:rPr>
                <w:rFonts w:ascii="Droid Arabic Kufi" w:eastAsia="Georgia" w:hAnsi="Droid Arabic Kufi" w:cs="Droid Arabic Kufi"/>
                <w:b/>
                <w:bCs/>
                <w:color w:val="000000"/>
                <w:w w:val="105"/>
                <w:sz w:val="14"/>
                <w:szCs w:val="14"/>
                <w:lang w:val="en-GB"/>
              </w:rPr>
              <w:t xml:space="preserve"> </w:t>
            </w:r>
          </w:p>
        </w:tc>
        <w:tc>
          <w:tcPr>
            <w:tcW w:w="1980" w:type="dxa"/>
            <w:tcBorders>
              <w:top w:val="single" w:sz="18" w:space="0" w:color="auto"/>
              <w:left w:val="nil"/>
              <w:bottom w:val="single" w:sz="18" w:space="0" w:color="auto"/>
              <w:right w:val="nil"/>
            </w:tcBorders>
            <w:shd w:val="clear" w:color="auto" w:fill="EAF1DD" w:themeFill="accent3" w:themeFillTint="33"/>
            <w:vAlign w:val="center"/>
          </w:tcPr>
          <w:p w14:paraId="74D0DAB6" w14:textId="2CAED047" w:rsidR="00896EF9" w:rsidRPr="006C379D" w:rsidRDefault="00896EF9" w:rsidP="00405539">
            <w:pPr>
              <w:widowControl w:val="0"/>
              <w:autoSpaceDE w:val="0"/>
              <w:autoSpaceDN w:val="0"/>
              <w:ind w:right="43"/>
              <w:rPr>
                <w:rFonts w:ascii="Droid Arabic Kufi" w:eastAsia="Georgia" w:hAnsi="Droid Arabic Kufi" w:cs="Droid Arabic Kufi"/>
                <w:b/>
                <w:bCs/>
                <w:color w:val="000000"/>
                <w:w w:val="105"/>
                <w:sz w:val="14"/>
                <w:szCs w:val="14"/>
                <w:lang w:val="en-GB"/>
              </w:rPr>
            </w:pPr>
            <w:r w:rsidRPr="006C379D">
              <w:rPr>
                <w:rFonts w:ascii="Droid Arabic Kufi" w:eastAsia="Georgia" w:hAnsi="Droid Arabic Kufi" w:cs="Times New Roman"/>
                <w:b/>
                <w:bCs/>
                <w:color w:val="000000"/>
                <w:w w:val="105"/>
                <w:sz w:val="14"/>
                <w:szCs w:val="14"/>
                <w:rtl/>
                <w:lang w:val="en-GB"/>
              </w:rPr>
              <w:t>القبول</w:t>
            </w:r>
            <w:r w:rsidRPr="006C379D">
              <w:rPr>
                <w:rFonts w:ascii="Droid Arabic Kufi" w:eastAsia="Georgia" w:hAnsi="Droid Arabic Kufi" w:cs="Droid Arabic Kufi"/>
                <w:b/>
                <w:bCs/>
                <w:color w:val="000000"/>
                <w:w w:val="105"/>
                <w:sz w:val="14"/>
                <w:szCs w:val="14"/>
                <w:lang w:val="en-GB"/>
              </w:rPr>
              <w:t xml:space="preserve"> :</w:t>
            </w:r>
            <w:r w:rsidRPr="006C379D">
              <w:rPr>
                <w:rFonts w:ascii="Droid Arabic Kufi" w:eastAsia="Georgia" w:hAnsi="Droid Arabic Kufi" w:cs="Droid Arabic Kufi"/>
                <w:b/>
                <w:bCs/>
                <w:color w:val="000000"/>
                <w:w w:val="105"/>
                <w:sz w:val="14"/>
                <w:szCs w:val="14"/>
                <w:rtl/>
                <w:lang w:val="en-GB"/>
              </w:rPr>
              <w:t xml:space="preserve">  </w:t>
            </w:r>
            <w:r w:rsidRPr="006C379D">
              <w:rPr>
                <w:rFonts w:ascii="Droid Arabic Kufi" w:eastAsia="Georgia" w:hAnsi="Droid Arabic Kufi" w:cs="Droid Arabic Kufi"/>
                <w:b/>
                <w:bCs/>
                <w:color w:val="000000"/>
                <w:w w:val="105"/>
                <w:sz w:val="14"/>
                <w:szCs w:val="14"/>
                <w:lang w:val="en-GB"/>
              </w:rPr>
              <w:t xml:space="preserve"> </w:t>
            </w:r>
          </w:p>
        </w:tc>
        <w:tc>
          <w:tcPr>
            <w:tcW w:w="2461" w:type="dxa"/>
            <w:tcBorders>
              <w:top w:val="single" w:sz="18" w:space="0" w:color="auto"/>
              <w:left w:val="nil"/>
              <w:bottom w:val="single" w:sz="18" w:space="0" w:color="auto"/>
              <w:right w:val="nil"/>
            </w:tcBorders>
            <w:shd w:val="clear" w:color="auto" w:fill="EAF1DD" w:themeFill="accent3" w:themeFillTint="33"/>
            <w:vAlign w:val="center"/>
          </w:tcPr>
          <w:p w14:paraId="0B637AF2" w14:textId="3694DD98" w:rsidR="00896EF9" w:rsidRPr="006C379D" w:rsidRDefault="00896EF9" w:rsidP="00405539">
            <w:pPr>
              <w:pStyle w:val="Default"/>
              <w:spacing w:after="40"/>
              <w:rPr>
                <w:rFonts w:ascii="Droid Arabic Kufi" w:hAnsi="Droid Arabic Kufi" w:cs="Droid Arabic Kufi"/>
                <w:b/>
                <w:bCs/>
                <w:color w:val="auto"/>
                <w:sz w:val="14"/>
                <w:szCs w:val="14"/>
              </w:rPr>
            </w:pPr>
            <w:r w:rsidRPr="006C379D">
              <w:rPr>
                <w:rFonts w:ascii="Droid Arabic Kufi" w:eastAsia="Georgia" w:hAnsi="Droid Arabic Kufi" w:cs="Times New Roman"/>
                <w:b/>
                <w:bCs/>
                <w:w w:val="105"/>
                <w:sz w:val="14"/>
                <w:szCs w:val="14"/>
                <w:rtl/>
                <w:lang w:val="en-GB"/>
              </w:rPr>
              <w:t>النشر</w:t>
            </w:r>
            <w:r w:rsidRPr="006C379D">
              <w:rPr>
                <w:rFonts w:ascii="Droid Arabic Kufi" w:eastAsia="Georgia" w:hAnsi="Droid Arabic Kufi" w:cs="Droid Arabic Kufi"/>
                <w:b/>
                <w:bCs/>
                <w:w w:val="105"/>
                <w:sz w:val="14"/>
                <w:szCs w:val="14"/>
                <w:lang w:val="en-GB"/>
              </w:rPr>
              <w:t xml:space="preserve"> :</w:t>
            </w:r>
          </w:p>
        </w:tc>
      </w:tr>
      <w:tr w:rsidR="00896EF9" w:rsidRPr="006C379D" w14:paraId="77F82EF0" w14:textId="77777777" w:rsidTr="00B83E65">
        <w:trPr>
          <w:jc w:val="center"/>
        </w:trPr>
        <w:tc>
          <w:tcPr>
            <w:tcW w:w="2826" w:type="dxa"/>
            <w:vMerge w:val="restart"/>
            <w:tcBorders>
              <w:top w:val="single" w:sz="18" w:space="0" w:color="auto"/>
              <w:left w:val="nil"/>
              <w:bottom w:val="nil"/>
              <w:right w:val="nil"/>
            </w:tcBorders>
          </w:tcPr>
          <w:p w14:paraId="2991096E"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nil"/>
            </w:tcBorders>
            <w:shd w:val="clear" w:color="auto" w:fill="auto"/>
          </w:tcPr>
          <w:p w14:paraId="3C239C4D"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tcBorders>
              <w:top w:val="single" w:sz="18" w:space="0" w:color="auto"/>
              <w:left w:val="nil"/>
              <w:bottom w:val="single" w:sz="8" w:space="0" w:color="auto"/>
              <w:right w:val="nil"/>
            </w:tcBorders>
          </w:tcPr>
          <w:p w14:paraId="3D301090" w14:textId="2F091D06" w:rsidR="00896EF9" w:rsidRPr="006C379D" w:rsidRDefault="00896EF9" w:rsidP="00405539">
            <w:pPr>
              <w:pStyle w:val="Default"/>
              <w:spacing w:after="40"/>
              <w:jc w:val="center"/>
              <w:rPr>
                <w:rFonts w:ascii="Droid Arabic Kufi" w:hAnsi="Droid Arabic Kufi" w:cs="Droid Arabic Kufi"/>
                <w:b/>
                <w:bCs/>
                <w:color w:val="auto"/>
                <w:sz w:val="16"/>
                <w:szCs w:val="16"/>
                <w:rtl/>
                <w:lang w:bidi="ar-IQ"/>
              </w:rPr>
            </w:pPr>
            <w:r w:rsidRPr="006C379D">
              <w:rPr>
                <w:rFonts w:ascii="Droid Arabic Kufi" w:hAnsi="Droid Arabic Kufi" w:cs="Times New Roman"/>
                <w:b/>
                <w:bCs/>
                <w:color w:val="auto"/>
                <w:sz w:val="14"/>
                <w:szCs w:val="14"/>
                <w:rtl/>
                <w:lang w:bidi="ar-IQ"/>
              </w:rPr>
              <w:t>الخلاصة</w:t>
            </w:r>
          </w:p>
        </w:tc>
      </w:tr>
      <w:tr w:rsidR="00896EF9" w:rsidRPr="006C379D" w14:paraId="201C5F86" w14:textId="77777777" w:rsidTr="00B83E65">
        <w:trPr>
          <w:jc w:val="center"/>
        </w:trPr>
        <w:tc>
          <w:tcPr>
            <w:tcW w:w="2826" w:type="dxa"/>
            <w:vMerge/>
            <w:tcBorders>
              <w:top w:val="single" w:sz="18" w:space="0" w:color="auto"/>
              <w:left w:val="nil"/>
              <w:bottom w:val="nil"/>
              <w:right w:val="nil"/>
            </w:tcBorders>
          </w:tcPr>
          <w:p w14:paraId="072DAA19"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7DE32CC3" w14:textId="77777777" w:rsidR="00896EF9" w:rsidRPr="006C379D" w:rsidRDefault="00896EF9" w:rsidP="00405539">
            <w:pPr>
              <w:pStyle w:val="Default"/>
              <w:spacing w:after="40"/>
              <w:rPr>
                <w:rFonts w:ascii="Droid Arabic Kufi" w:hAnsi="Droid Arabic Kufi" w:cs="Droid Arabic Kufi"/>
                <w:b/>
                <w:bCs/>
                <w:color w:val="auto"/>
                <w:sz w:val="16"/>
                <w:szCs w:val="16"/>
              </w:rPr>
            </w:pPr>
          </w:p>
        </w:tc>
        <w:tc>
          <w:tcPr>
            <w:tcW w:w="6660" w:type="dxa"/>
            <w:gridSpan w:val="3"/>
            <w:vMerge w:val="restart"/>
            <w:tcBorders>
              <w:top w:val="single" w:sz="8" w:space="0" w:color="auto"/>
              <w:left w:val="single" w:sz="2" w:space="0" w:color="auto"/>
              <w:right w:val="single" w:sz="2" w:space="0" w:color="auto"/>
            </w:tcBorders>
          </w:tcPr>
          <w:p w14:paraId="0F393113" w14:textId="14170A6F" w:rsidR="00896EF9" w:rsidRPr="005329AF" w:rsidRDefault="00B83E65" w:rsidP="00B83E65">
            <w:pPr>
              <w:pStyle w:val="Default"/>
              <w:bidi/>
              <w:spacing w:after="40"/>
              <w:rPr>
                <w:rFonts w:ascii="Droid Arabic Kufi" w:hAnsi="Droid Arabic Kufi" w:cs="Droid Arabic Kufi"/>
                <w:color w:val="auto"/>
                <w:sz w:val="16"/>
                <w:szCs w:val="16"/>
                <w:rtl/>
                <w:lang w:bidi="ar-IQ"/>
              </w:rPr>
            </w:pPr>
            <w:r w:rsidRPr="005329AF">
              <w:rPr>
                <w:rFonts w:ascii="Droid Arabic Kufi" w:hAnsi="Droid Arabic Kufi" w:cs="Times New Roman"/>
                <w:color w:val="auto"/>
                <w:sz w:val="16"/>
                <w:szCs w:val="16"/>
                <w:rtl/>
                <w:lang w:bidi="ar-IQ"/>
              </w:rPr>
              <w:t xml:space="preserve">خلاصة خلاصه </w:t>
            </w:r>
            <w:proofErr w:type="spellStart"/>
            <w:r w:rsidRPr="005329AF">
              <w:rPr>
                <w:rFonts w:ascii="Droid Arabic Kufi" w:hAnsi="Droid Arabic Kufi" w:cs="Times New Roman"/>
                <w:color w:val="auto"/>
                <w:sz w:val="16"/>
                <w:szCs w:val="16"/>
                <w:rtl/>
                <w:lang w:bidi="ar-IQ"/>
              </w:rPr>
              <w:t>خلاصه</w:t>
            </w:r>
            <w:proofErr w:type="spellEnd"/>
            <w:r w:rsidRPr="005329AF">
              <w:rPr>
                <w:rFonts w:ascii="Droid Arabic Kufi" w:hAnsi="Droid Arabic Kufi" w:cs="Times New Roman"/>
                <w:color w:val="auto"/>
                <w:sz w:val="16"/>
                <w:szCs w:val="16"/>
                <w:rtl/>
                <w:lang w:bidi="ar-IQ"/>
              </w:rPr>
              <w:t xml:space="preserve"> </w:t>
            </w:r>
            <w:proofErr w:type="spellStart"/>
            <w:r w:rsidRPr="005329AF">
              <w:rPr>
                <w:rFonts w:ascii="Droid Arabic Kufi" w:hAnsi="Droid Arabic Kufi" w:cs="Times New Roman"/>
                <w:color w:val="auto"/>
                <w:sz w:val="16"/>
                <w:szCs w:val="16"/>
                <w:rtl/>
                <w:lang w:bidi="ar-IQ"/>
              </w:rPr>
              <w:t>خلاصه</w:t>
            </w:r>
            <w:proofErr w:type="spellEnd"/>
          </w:p>
        </w:tc>
      </w:tr>
      <w:tr w:rsidR="00896EF9" w:rsidRPr="006C379D" w14:paraId="53972A04" w14:textId="77777777" w:rsidTr="00405539">
        <w:trPr>
          <w:jc w:val="center"/>
        </w:trPr>
        <w:tc>
          <w:tcPr>
            <w:tcW w:w="2826" w:type="dxa"/>
            <w:vMerge/>
            <w:tcBorders>
              <w:top w:val="single" w:sz="18" w:space="0" w:color="auto"/>
              <w:left w:val="nil"/>
              <w:bottom w:val="nil"/>
              <w:right w:val="nil"/>
            </w:tcBorders>
          </w:tcPr>
          <w:p w14:paraId="7B89654D"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61004211"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right w:val="single" w:sz="2" w:space="0" w:color="auto"/>
            </w:tcBorders>
          </w:tcPr>
          <w:p w14:paraId="61F37332"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7329B0C2" w14:textId="77777777" w:rsidTr="00405539">
        <w:trPr>
          <w:jc w:val="center"/>
        </w:trPr>
        <w:tc>
          <w:tcPr>
            <w:tcW w:w="2826" w:type="dxa"/>
            <w:vMerge/>
            <w:tcBorders>
              <w:top w:val="single" w:sz="18" w:space="0" w:color="auto"/>
              <w:left w:val="nil"/>
              <w:bottom w:val="nil"/>
              <w:right w:val="nil"/>
            </w:tcBorders>
          </w:tcPr>
          <w:p w14:paraId="6933C806"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028D6F97"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right w:val="single" w:sz="2" w:space="0" w:color="auto"/>
            </w:tcBorders>
          </w:tcPr>
          <w:p w14:paraId="06FEAC6E"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60AF4CD9" w14:textId="77777777" w:rsidTr="00405539">
        <w:trPr>
          <w:jc w:val="center"/>
        </w:trPr>
        <w:tc>
          <w:tcPr>
            <w:tcW w:w="2826" w:type="dxa"/>
            <w:tcBorders>
              <w:top w:val="nil"/>
              <w:left w:val="nil"/>
              <w:bottom w:val="nil"/>
              <w:right w:val="nil"/>
            </w:tcBorders>
            <w:vAlign w:val="bottom"/>
          </w:tcPr>
          <w:p w14:paraId="216EE72C" w14:textId="00A57F6B" w:rsidR="00896EF9" w:rsidRPr="006C379D" w:rsidRDefault="006C379D" w:rsidP="00405539">
            <w:pPr>
              <w:pStyle w:val="Default"/>
              <w:spacing w:after="40"/>
              <w:rPr>
                <w:rFonts w:ascii="Book Antiqua" w:hAnsi="Book Antiqua" w:cs="Droid Arabic Kufi"/>
                <w:color w:val="auto"/>
                <w:sz w:val="16"/>
                <w:szCs w:val="16"/>
              </w:rPr>
            </w:pPr>
            <w:proofErr w:type="spellStart"/>
            <w:r w:rsidRPr="006C379D">
              <w:rPr>
                <w:rFonts w:ascii="Book Antiqua" w:hAnsi="Book Antiqua" w:cs="Arial"/>
                <w:b/>
                <w:bCs/>
                <w:color w:val="auto"/>
                <w:sz w:val="16"/>
                <w:szCs w:val="16"/>
              </w:rPr>
              <w:t>Doi</w:t>
            </w:r>
            <w:proofErr w:type="spellEnd"/>
            <w:r w:rsidRPr="006C379D">
              <w:rPr>
                <w:rFonts w:ascii="Book Antiqua" w:hAnsi="Book Antiqua" w:cs="Arial"/>
                <w:b/>
                <w:bCs/>
                <w:color w:val="auto"/>
                <w:sz w:val="16"/>
                <w:szCs w:val="16"/>
              </w:rPr>
              <w:t xml:space="preserve"> :</w:t>
            </w:r>
            <w:r w:rsidR="00896EF9" w:rsidRPr="006C379D">
              <w:rPr>
                <w:rFonts w:ascii="Book Antiqua" w:hAnsi="Book Antiqua" w:cs="Droid Arabic Kufi"/>
                <w:color w:val="auto"/>
                <w:sz w:val="16"/>
                <w:szCs w:val="16"/>
              </w:rPr>
              <w:t xml:space="preserve"> </w:t>
            </w:r>
          </w:p>
        </w:tc>
        <w:tc>
          <w:tcPr>
            <w:tcW w:w="450" w:type="dxa"/>
            <w:tcBorders>
              <w:top w:val="nil"/>
              <w:left w:val="nil"/>
              <w:bottom w:val="nil"/>
              <w:right w:val="single" w:sz="2" w:space="0" w:color="auto"/>
            </w:tcBorders>
            <w:shd w:val="clear" w:color="auto" w:fill="auto"/>
          </w:tcPr>
          <w:p w14:paraId="36A75256"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right w:val="single" w:sz="2" w:space="0" w:color="auto"/>
            </w:tcBorders>
          </w:tcPr>
          <w:p w14:paraId="4C0E6E6E"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0BDC733B" w14:textId="77777777" w:rsidTr="00405539">
        <w:trPr>
          <w:jc w:val="center"/>
        </w:trPr>
        <w:tc>
          <w:tcPr>
            <w:tcW w:w="2826" w:type="dxa"/>
            <w:tcBorders>
              <w:top w:val="nil"/>
              <w:left w:val="nil"/>
              <w:bottom w:val="single" w:sz="4" w:space="0" w:color="auto"/>
              <w:right w:val="nil"/>
            </w:tcBorders>
          </w:tcPr>
          <w:p w14:paraId="40240756"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413A344D"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bottom w:val="single" w:sz="4" w:space="0" w:color="auto"/>
              <w:right w:val="single" w:sz="2" w:space="0" w:color="auto"/>
            </w:tcBorders>
          </w:tcPr>
          <w:p w14:paraId="70F54171"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032E614D" w14:textId="77777777" w:rsidTr="00405539">
        <w:trPr>
          <w:jc w:val="center"/>
        </w:trPr>
        <w:tc>
          <w:tcPr>
            <w:tcW w:w="9936" w:type="dxa"/>
            <w:gridSpan w:val="5"/>
            <w:tcBorders>
              <w:top w:val="nil"/>
              <w:left w:val="nil"/>
              <w:bottom w:val="single" w:sz="4" w:space="0" w:color="auto"/>
              <w:right w:val="nil"/>
            </w:tcBorders>
          </w:tcPr>
          <w:p w14:paraId="233D568F" w14:textId="72180130" w:rsidR="00896EF9" w:rsidRPr="006C379D" w:rsidRDefault="00896EF9" w:rsidP="00405539">
            <w:pPr>
              <w:pStyle w:val="Default"/>
              <w:spacing w:after="40"/>
              <w:rPr>
                <w:rFonts w:ascii="Droid Arabic Kufi" w:hAnsi="Droid Arabic Kufi" w:cs="Droid Arabic Kufi"/>
                <w:b/>
                <w:bCs/>
                <w:color w:val="auto"/>
                <w:sz w:val="16"/>
                <w:szCs w:val="16"/>
              </w:rPr>
            </w:pPr>
            <w:r w:rsidRPr="006C379D">
              <w:rPr>
                <w:rFonts w:ascii="Droid Arabic Kufi" w:hAnsi="Droid Arabic Kufi" w:cs="Times New Roman"/>
                <w:b/>
                <w:bCs/>
                <w:color w:val="auto"/>
                <w:sz w:val="16"/>
                <w:szCs w:val="16"/>
                <w:rtl/>
              </w:rPr>
              <w:t>الكلمات المفتاحية</w:t>
            </w:r>
            <w:r w:rsidRPr="006C379D">
              <w:rPr>
                <w:rFonts w:ascii="Droid Arabic Kufi" w:hAnsi="Droid Arabic Kufi" w:cs="Droid Arabic Kufi"/>
                <w:b/>
                <w:bCs/>
                <w:color w:val="auto"/>
                <w:sz w:val="16"/>
                <w:szCs w:val="16"/>
              </w:rPr>
              <w:t>:</w:t>
            </w:r>
          </w:p>
        </w:tc>
      </w:tr>
      <w:tr w:rsidR="00896EF9" w:rsidRPr="006C379D" w14:paraId="35ED2CCD" w14:textId="77777777" w:rsidTr="00405539">
        <w:trPr>
          <w:jc w:val="center"/>
        </w:trPr>
        <w:tc>
          <w:tcPr>
            <w:tcW w:w="9936" w:type="dxa"/>
            <w:gridSpan w:val="5"/>
            <w:tcBorders>
              <w:left w:val="nil"/>
              <w:bottom w:val="single" w:sz="18" w:space="0" w:color="auto"/>
              <w:right w:val="nil"/>
            </w:tcBorders>
            <w:vAlign w:val="center"/>
          </w:tcPr>
          <w:p w14:paraId="2557870A" w14:textId="7B6190B6" w:rsidR="00896EF9" w:rsidRPr="006C379D" w:rsidRDefault="00896EF9" w:rsidP="00405539">
            <w:pPr>
              <w:rPr>
                <w:rFonts w:ascii="Book Antiqua" w:hAnsi="Book Antiqua" w:cs="Droid Arabic Kufi"/>
                <w:color w:val="000000"/>
                <w:w w:val="105"/>
                <w:sz w:val="14"/>
                <w:szCs w:val="14"/>
              </w:rPr>
            </w:pPr>
            <w:r w:rsidRPr="006C379D">
              <w:rPr>
                <w:rFonts w:ascii="Book Antiqua" w:hAnsi="Book Antiqua" w:cs="Droid Arabic Kufi"/>
                <w:noProof/>
                <w:color w:val="000000"/>
                <w:w w:val="105"/>
                <w:sz w:val="14"/>
                <w:szCs w:val="14"/>
              </w:rPr>
              <w:drawing>
                <wp:anchor distT="0" distB="0" distL="114300" distR="114300" simplePos="0" relativeHeight="251667456" behindDoc="1" locked="0" layoutInCell="1" allowOverlap="1" wp14:anchorId="120EDC01" wp14:editId="5F1ACDB4">
                  <wp:simplePos x="0" y="0"/>
                  <wp:positionH relativeFrom="column">
                    <wp:posOffset>5330972</wp:posOffset>
                  </wp:positionH>
                  <wp:positionV relativeFrom="paragraph">
                    <wp:posOffset>38100</wp:posOffset>
                  </wp:positionV>
                  <wp:extent cx="488950" cy="177165"/>
                  <wp:effectExtent l="0" t="0" r="635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UF_CzW4AgffCO.png"/>
                          <pic:cNvPicPr/>
                        </pic:nvPicPr>
                        <pic:blipFill rotWithShape="1">
                          <a:blip r:embed="rId15" cstate="print">
                            <a:extLst>
                              <a:ext uri="{28A0092B-C50C-407E-A947-70E740481C1C}">
                                <a14:useLocalDpi xmlns:a14="http://schemas.microsoft.com/office/drawing/2010/main" val="0"/>
                              </a:ext>
                            </a:extLst>
                          </a:blip>
                          <a:srcRect l="20152" t="53016" r="25491" b="9802"/>
                          <a:stretch/>
                        </pic:blipFill>
                        <pic:spPr bwMode="auto">
                          <a:xfrm>
                            <a:off x="0" y="0"/>
                            <a:ext cx="488950" cy="177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379D">
              <w:rPr>
                <w:rFonts w:ascii="Book Antiqua" w:hAnsi="Book Antiqua" w:cs="Droid Arabic Kufi"/>
                <w:color w:val="000000"/>
                <w:w w:val="105"/>
                <w:sz w:val="14"/>
                <w:szCs w:val="14"/>
                <w:lang w:val="en-GB"/>
              </w:rPr>
              <w:t xml:space="preserve">Copyright </w:t>
            </w:r>
            <w:r w:rsidRPr="006C379D">
              <w:rPr>
                <w:rFonts w:ascii="Book Antiqua" w:hAnsi="Book Antiqua" w:cs="Arial"/>
                <w:color w:val="000000"/>
                <w:w w:val="105"/>
                <w:sz w:val="14"/>
                <w:szCs w:val="14"/>
                <w:lang w:val="en-GB"/>
              </w:rPr>
              <w:t>©</w:t>
            </w:r>
            <w:r w:rsidRPr="006C379D">
              <w:rPr>
                <w:rFonts w:ascii="Book Antiqua" w:hAnsi="Book Antiqua" w:cs="Droid Arabic Kufi"/>
                <w:color w:val="000000"/>
                <w:w w:val="105"/>
                <w:sz w:val="14"/>
                <w:szCs w:val="14"/>
                <w:lang w:val="en-GB"/>
              </w:rPr>
              <w:t xml:space="preserve"> 2026 </w:t>
            </w:r>
            <w:hyperlink r:id="rId19" w:history="1">
              <w:r w:rsidRPr="006C379D">
                <w:rPr>
                  <w:rStyle w:val="Hyperlink"/>
                  <w:rFonts w:ascii="Book Antiqua" w:hAnsi="Book Antiqua" w:cs="Droid Arabic Kufi"/>
                  <w:sz w:val="14"/>
                  <w:szCs w:val="14"/>
                  <w:u w:val="none"/>
                </w:rPr>
                <w:t>EJHSSD</w:t>
              </w:r>
            </w:hyperlink>
            <w:r w:rsidR="00887926">
              <w:rPr>
                <w:rFonts w:ascii="Book Antiqua" w:hAnsi="Book Antiqua" w:cs="Droid Arabic Kufi"/>
                <w:sz w:val="14"/>
                <w:szCs w:val="14"/>
              </w:rPr>
              <w:t xml:space="preserve"> </w:t>
            </w:r>
            <w:r w:rsidR="00887926" w:rsidRPr="00887926">
              <w:rPr>
                <w:rFonts w:ascii="Book Antiqua" w:hAnsi="Book Antiqua" w:cs="Droid Arabic Kufi"/>
                <w:sz w:val="14"/>
                <w:szCs w:val="14"/>
              </w:rPr>
              <w:t>ISSN: [2978-5553] (Online)</w:t>
            </w:r>
            <w:r w:rsidRPr="006C379D">
              <w:rPr>
                <w:rFonts w:ascii="Book Antiqua" w:hAnsi="Book Antiqua" w:cs="Droid Arabic Kufi"/>
                <w:sz w:val="14"/>
                <w:szCs w:val="14"/>
              </w:rPr>
              <w:t xml:space="preserve"> ; </w:t>
            </w:r>
            <w:r w:rsidRPr="006C379D">
              <w:rPr>
                <w:rFonts w:ascii="Book Antiqua" w:hAnsi="Book Antiqua" w:cs="Droid Arabic Kufi"/>
                <w:color w:val="000000"/>
                <w:w w:val="105"/>
                <w:sz w:val="14"/>
                <w:szCs w:val="14"/>
                <w:lang w:val="en-GB"/>
              </w:rPr>
              <w:t xml:space="preserve">Published by </w:t>
            </w:r>
            <w:hyperlink r:id="rId20" w:history="1">
              <w:r w:rsidRPr="006C379D">
                <w:rPr>
                  <w:rStyle w:val="Hyperlink"/>
                  <w:rFonts w:ascii="Book Antiqua" w:hAnsi="Book Antiqua" w:cs="Droid Arabic Kufi"/>
                  <w:sz w:val="14"/>
                  <w:szCs w:val="14"/>
                  <w:u w:val="none"/>
                </w:rPr>
                <w:t>European Academy of Scientific Research</w:t>
              </w:r>
            </w:hyperlink>
          </w:p>
          <w:p w14:paraId="29E449BA" w14:textId="77777777" w:rsidR="00896EF9" w:rsidRPr="006C379D" w:rsidRDefault="00896EF9" w:rsidP="00405539">
            <w:pPr>
              <w:pStyle w:val="Default"/>
              <w:spacing w:after="40"/>
              <w:rPr>
                <w:rFonts w:ascii="Droid Arabic Kufi" w:hAnsi="Droid Arabic Kufi" w:cs="Droid Arabic Kufi"/>
                <w:b/>
                <w:bCs/>
                <w:color w:val="auto"/>
                <w:sz w:val="16"/>
                <w:szCs w:val="16"/>
                <w:lang w:val="en-GB"/>
              </w:rPr>
            </w:pPr>
            <w:r w:rsidRPr="006C379D">
              <w:rPr>
                <w:rFonts w:ascii="Book Antiqua" w:hAnsi="Book Antiqua" w:cs="Droid Arabic Kufi"/>
                <w:w w:val="105"/>
                <w:sz w:val="14"/>
                <w:szCs w:val="14"/>
                <w:lang w:val="en-GB"/>
              </w:rPr>
              <w:t>This is an open access article licensed under CC BY:  (</w:t>
            </w:r>
            <w:hyperlink r:id="rId21" w:history="1">
              <w:r w:rsidRPr="006C379D">
                <w:rPr>
                  <w:rFonts w:ascii="Book Antiqua" w:hAnsi="Book Antiqua" w:cs="Droid Arabic Kufi"/>
                  <w:color w:val="0000FF"/>
                  <w:w w:val="105"/>
                  <w:sz w:val="14"/>
                  <w:szCs w:val="14"/>
                  <w:lang w:val="en-GB"/>
                </w:rPr>
                <w:t>https://creativecommons.org/licenses/by/4.0</w:t>
              </w:r>
            </w:hyperlink>
            <w:r w:rsidRPr="006C379D">
              <w:rPr>
                <w:rFonts w:ascii="Book Antiqua" w:hAnsi="Book Antiqua" w:cs="Droid Arabic Kufi"/>
                <w:w w:val="105"/>
                <w:sz w:val="14"/>
                <w:szCs w:val="14"/>
                <w:lang w:val="en-GB"/>
              </w:rPr>
              <w:t>)</w:t>
            </w:r>
          </w:p>
        </w:tc>
      </w:tr>
    </w:tbl>
    <w:p w14:paraId="57A5C8FF" w14:textId="77777777" w:rsidR="002F794B" w:rsidRDefault="002F794B" w:rsidP="00FE2314">
      <w:pPr>
        <w:spacing w:after="0" w:line="240" w:lineRule="auto"/>
        <w:ind w:right="-46"/>
        <w:contextualSpacing/>
        <w:jc w:val="both"/>
        <w:rPr>
          <w:rFonts w:asciiTheme="minorBidi" w:eastAsia="SimSun" w:hAnsiTheme="minorBidi" w:cstheme="minorBidi"/>
          <w:b/>
          <w:bCs/>
          <w:sz w:val="20"/>
          <w:szCs w:val="20"/>
          <w:lang w:eastAsia="zh-CN"/>
        </w:rPr>
      </w:pPr>
    </w:p>
    <w:p w14:paraId="18D08D0B"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13BF9446"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37A7FA87"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4242D041"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183C24D5"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565DC356"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661BB0C7"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4F59A9C5"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3DD2BE7D" w14:textId="77777777" w:rsidR="006C379D" w:rsidRPr="003C1AD9"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00FA59AF" w14:textId="77777777" w:rsidR="002F794B" w:rsidRPr="003C1AD9" w:rsidRDefault="002F794B" w:rsidP="00FE2314">
      <w:pPr>
        <w:spacing w:after="0" w:line="240" w:lineRule="auto"/>
        <w:ind w:right="-46"/>
        <w:contextualSpacing/>
        <w:jc w:val="both"/>
        <w:rPr>
          <w:rFonts w:asciiTheme="minorBidi" w:eastAsia="SimSun" w:hAnsiTheme="minorBidi" w:cstheme="minorBidi"/>
          <w:b/>
          <w:bCs/>
          <w:sz w:val="20"/>
          <w:szCs w:val="20"/>
          <w:lang w:eastAsia="zh-CN"/>
        </w:rPr>
      </w:pPr>
    </w:p>
    <w:p w14:paraId="0EC10546" w14:textId="0E1CC691" w:rsidR="00FE2314" w:rsidRPr="003C1AD9" w:rsidRDefault="00FE2314" w:rsidP="00FE2314">
      <w:pPr>
        <w:spacing w:after="0" w:line="240" w:lineRule="auto"/>
        <w:ind w:right="-46"/>
        <w:contextualSpacing/>
        <w:jc w:val="both"/>
        <w:rPr>
          <w:rFonts w:asciiTheme="minorBidi" w:eastAsia="Times New Roman" w:hAnsiTheme="minorBidi" w:cstheme="minorBidi"/>
          <w:b/>
          <w:snapToGrid w:val="0"/>
          <w:color w:val="F2F2F2" w:themeColor="background1" w:themeShade="F2"/>
          <w:sz w:val="20"/>
          <w:szCs w:val="20"/>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r w:rsidRPr="003C1AD9">
        <w:rPr>
          <w:rFonts w:asciiTheme="minorBidi" w:eastAsia="SimSun" w:hAnsiTheme="minorBidi" w:cstheme="minorBidi"/>
          <w:b/>
          <w:bCs/>
          <w:sz w:val="20"/>
          <w:szCs w:val="20"/>
          <w:lang w:eastAsia="zh-CN"/>
        </w:rPr>
        <w:t>1. INTRODUCTION</w:t>
      </w:r>
    </w:p>
    <w:p w14:paraId="1DF3FEC3" w14:textId="77777777" w:rsidR="00FE2314" w:rsidRPr="003C1AD9" w:rsidRDefault="00FE2314" w:rsidP="00FE2314">
      <w:pPr>
        <w:widowControl w:val="0"/>
        <w:autoSpaceDE w:val="0"/>
        <w:autoSpaceDN w:val="0"/>
        <w:spacing w:after="0" w:line="261" w:lineRule="exact"/>
        <w:ind w:left="140"/>
        <w:rPr>
          <w:rFonts w:asciiTheme="minorBidi" w:eastAsia="SimSun" w:hAnsiTheme="minorBidi" w:cstheme="minorBidi"/>
          <w:sz w:val="20"/>
          <w:szCs w:val="20"/>
          <w:lang w:eastAsia="zh-CN"/>
        </w:rPr>
      </w:pPr>
    </w:p>
    <w:p w14:paraId="34813863" w14:textId="220607BD"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rPr>
        <w:t xml:space="preserve">Introduction should start in page 2. It should contain a clear statement of the problem, the relevant literature on the subject, and the proposed approach or solution and state the objective(s) of the work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sz w:val="20"/>
          <w:szCs w:val="20"/>
        </w:rPr>
        <w:t xml:space="preserve">. </w:t>
      </w:r>
    </w:p>
    <w:p w14:paraId="5C5CF49F" w14:textId="77777777" w:rsidR="00FE2314" w:rsidRPr="003C1AD9" w:rsidRDefault="00FE2314" w:rsidP="00FE2314">
      <w:pPr>
        <w:tabs>
          <w:tab w:val="left" w:pos="1980"/>
        </w:tabs>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lang w:val="de-DE"/>
        </w:rPr>
        <w:tab/>
      </w:r>
    </w:p>
    <w:p w14:paraId="75215C9D" w14:textId="1492C044"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The main-headers: Introduction, Methods and Materials, Results and Discussion, Conclusion and References should be typed in sentence case, bold and placed flush left. Leave two lines after the main-header and for all new paragraphs. Each new paragraph should be indented by 0.5 inch. Sub-headings (if applicable) should be in sentence case, bold and </w:t>
      </w:r>
      <w:r w:rsidR="00892F1A">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and placed flush left. The final copy of manuscript (camera ready format) should include galley proof (acknowledgment,</w:t>
      </w:r>
      <w:r w:rsidRPr="003C1AD9">
        <w:rPr>
          <w:rFonts w:asciiTheme="minorBidi" w:hAnsiTheme="minorBidi" w:cstheme="minorBidi"/>
          <w:sz w:val="20"/>
          <w:szCs w:val="20"/>
        </w:rPr>
        <w:t xml:space="preserve"> </w:t>
      </w:r>
      <w:r w:rsidRPr="003C1AD9">
        <w:rPr>
          <w:rFonts w:asciiTheme="minorBidi" w:eastAsia="Times New Roman" w:hAnsiTheme="minorBidi" w:cstheme="minorBidi"/>
          <w:sz w:val="20"/>
          <w:szCs w:val="20"/>
        </w:rPr>
        <w:t>Author Contributions, Disclosure of Conflict of Interest and Compliance with Ethical Standards).</w:t>
      </w:r>
    </w:p>
    <w:p w14:paraId="1BEADF9C" w14:textId="77777777"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sz w:val="20"/>
          <w:szCs w:val="20"/>
          <w:lang w:val="de-DE"/>
        </w:rPr>
      </w:pPr>
    </w:p>
    <w:p w14:paraId="1C911ECB" w14:textId="77777777" w:rsidR="00FE2314" w:rsidRPr="003C1AD9" w:rsidRDefault="00FE2314" w:rsidP="00FE2314">
      <w:pPr>
        <w:autoSpaceDE w:val="0"/>
        <w:autoSpaceDN w:val="0"/>
        <w:spacing w:after="0" w:line="240" w:lineRule="auto"/>
        <w:ind w:firstLine="283"/>
        <w:jc w:val="both"/>
        <w:rPr>
          <w:rFonts w:asciiTheme="minorBidi" w:eastAsia="Times New Roman" w:hAnsiTheme="minorBidi" w:cstheme="minorBidi"/>
          <w:sz w:val="20"/>
          <w:szCs w:val="20"/>
          <w:lang w:val="de-DE"/>
        </w:rPr>
      </w:pPr>
    </w:p>
    <w:p w14:paraId="0657114A" w14:textId="77777777" w:rsidR="00FE2314" w:rsidRPr="003C1AD9" w:rsidRDefault="00FE2314" w:rsidP="00FE2314">
      <w:pPr>
        <w:autoSpaceDE w:val="0"/>
        <w:autoSpaceDN w:val="0"/>
        <w:spacing w:before="360" w:after="120"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2. MATERIALS AND METHODS</w:t>
      </w:r>
    </w:p>
    <w:p w14:paraId="553EF88E"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b/>
          <w:i/>
          <w:sz w:val="20"/>
          <w:szCs w:val="20"/>
        </w:rPr>
      </w:pPr>
    </w:p>
    <w:p w14:paraId="6BD25406" w14:textId="400ADF26"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It should be completed enough to allow experiments to be reproduced. However, only truly new procedures should be described in detail, previously published procedures should be cited, and important modifications of published procedures should be mentioned </w:t>
      </w:r>
      <w:r w:rsidRPr="003C1AD9">
        <w:rPr>
          <w:rFonts w:asciiTheme="minorBidi" w:eastAsia="Times New Roman" w:hAnsiTheme="minorBidi" w:cstheme="minorBidi"/>
          <w:color w:val="000000"/>
          <w:sz w:val="20"/>
          <w:szCs w:val="20"/>
        </w:rPr>
        <w:t>briefly. Use past tense in methodology part</w:t>
      </w:r>
      <w:r w:rsidRPr="003C1AD9">
        <w:rPr>
          <w:rFonts w:asciiTheme="minorBidi" w:eastAsia="Times New Roman" w:hAnsiTheme="minorBidi" w:cstheme="minorBidi"/>
          <w:color w:val="0432FF"/>
          <w:sz w:val="20"/>
          <w:szCs w:val="20"/>
        </w:rPr>
        <w:t xml:space="preserve"> [2-5]</w:t>
      </w:r>
      <w:r w:rsidRPr="003C1AD9">
        <w:rPr>
          <w:rFonts w:asciiTheme="minorBidi" w:eastAsia="Times New Roman" w:hAnsiTheme="minorBidi" w:cstheme="minorBidi"/>
          <w:color w:val="000000"/>
          <w:sz w:val="20"/>
          <w:szCs w:val="20"/>
        </w:rPr>
        <w:t>.</w:t>
      </w:r>
    </w:p>
    <w:p w14:paraId="7EEE4E5B" w14:textId="77777777" w:rsidR="00FE2314" w:rsidRPr="003C1AD9" w:rsidRDefault="00FE2314" w:rsidP="00FE2314">
      <w:pPr>
        <w:autoSpaceDE w:val="0"/>
        <w:autoSpaceDN w:val="0"/>
        <w:spacing w:after="0" w:line="240" w:lineRule="auto"/>
        <w:jc w:val="both"/>
        <w:rPr>
          <w:rFonts w:asciiTheme="minorBidi" w:eastAsia="Times New Roman" w:hAnsiTheme="minorBidi" w:cstheme="minorBidi"/>
          <w:color w:val="000000"/>
          <w:sz w:val="20"/>
          <w:szCs w:val="20"/>
        </w:rPr>
      </w:pPr>
    </w:p>
    <w:p w14:paraId="1740F3B8"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b/>
          <w:bCs/>
          <w:i/>
          <w:iCs/>
          <w:color w:val="000000"/>
          <w:sz w:val="20"/>
          <w:szCs w:val="20"/>
        </w:rPr>
      </w:pPr>
      <w:r w:rsidRPr="003C1AD9">
        <w:rPr>
          <w:rFonts w:asciiTheme="minorBidi" w:eastAsia="Times New Roman" w:hAnsiTheme="minorBidi" w:cstheme="minorBidi"/>
          <w:b/>
          <w:i/>
          <w:color w:val="000000"/>
          <w:sz w:val="20"/>
          <w:szCs w:val="20"/>
        </w:rPr>
        <w:t>2.1 Sub-headings</w:t>
      </w:r>
      <w:r w:rsidRPr="003C1AD9">
        <w:rPr>
          <w:rFonts w:asciiTheme="minorBidi" w:eastAsia="Times New Roman" w:hAnsiTheme="minorBidi" w:cstheme="minorBidi"/>
          <w:color w:val="000000"/>
          <w:sz w:val="20"/>
          <w:szCs w:val="20"/>
        </w:rPr>
        <w:t xml:space="preserve"> </w:t>
      </w:r>
      <w:r w:rsidRPr="003C1AD9">
        <w:rPr>
          <w:rFonts w:asciiTheme="minorBidi" w:eastAsia="Times New Roman" w:hAnsiTheme="minorBidi" w:cstheme="minorBidi"/>
          <w:b/>
          <w:bCs/>
          <w:i/>
          <w:iCs/>
          <w:color w:val="000000"/>
          <w:sz w:val="20"/>
          <w:szCs w:val="20"/>
        </w:rPr>
        <w:t>One</w:t>
      </w:r>
    </w:p>
    <w:p w14:paraId="31D29AA8"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color w:val="000000"/>
          <w:sz w:val="20"/>
          <w:szCs w:val="20"/>
        </w:rPr>
      </w:pPr>
    </w:p>
    <w:p w14:paraId="7783FD70" w14:textId="267B7406"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t xml:space="preserve">It should be in sentence case, </w:t>
      </w:r>
      <w:r w:rsidRPr="003C1AD9">
        <w:rPr>
          <w:rFonts w:asciiTheme="minorBidi" w:eastAsia="Times New Roman" w:hAnsiTheme="minorBidi" w:cstheme="minorBidi"/>
          <w:b/>
          <w:color w:val="000000"/>
          <w:sz w:val="20"/>
          <w:szCs w:val="20"/>
        </w:rPr>
        <w:t xml:space="preserve">bold and </w:t>
      </w:r>
      <w:r w:rsidR="00892F1A">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1D9EACCC" w14:textId="77777777"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6B57D25E"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b/>
          <w:i/>
          <w:iCs/>
          <w:color w:val="000000"/>
          <w:sz w:val="20"/>
          <w:szCs w:val="20"/>
        </w:rPr>
      </w:pPr>
      <w:r w:rsidRPr="003C1AD9">
        <w:rPr>
          <w:rFonts w:asciiTheme="minorBidi" w:eastAsia="Times New Roman" w:hAnsiTheme="minorBidi" w:cstheme="minorBidi"/>
          <w:b/>
          <w:i/>
          <w:iCs/>
          <w:color w:val="000000"/>
          <w:sz w:val="20"/>
          <w:szCs w:val="20"/>
        </w:rPr>
        <w:t>2.2 Sub-headings Two</w:t>
      </w:r>
    </w:p>
    <w:p w14:paraId="232E4C32" w14:textId="77777777"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422DF128" w14:textId="5DAECD0F"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t xml:space="preserve">It should be in sentence case, </w:t>
      </w:r>
      <w:r w:rsidRPr="003C1AD9">
        <w:rPr>
          <w:rFonts w:asciiTheme="minorBidi" w:eastAsia="Times New Roman" w:hAnsiTheme="minorBidi" w:cstheme="minorBidi"/>
          <w:b/>
          <w:color w:val="000000"/>
          <w:sz w:val="20"/>
          <w:szCs w:val="20"/>
        </w:rPr>
        <w:t xml:space="preserve">bold and </w:t>
      </w:r>
      <w:r w:rsidR="00892F1A">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778960F2" w14:textId="77777777" w:rsidR="00FE2314" w:rsidRPr="003C1AD9" w:rsidRDefault="00FE2314" w:rsidP="00FE2314">
      <w:pPr>
        <w:autoSpaceDE w:val="0"/>
        <w:autoSpaceDN w:val="0"/>
        <w:spacing w:after="0" w:line="240" w:lineRule="auto"/>
        <w:jc w:val="both"/>
        <w:rPr>
          <w:rFonts w:asciiTheme="minorBidi" w:eastAsia="Times New Roman" w:hAnsiTheme="minorBidi" w:cstheme="minorBidi"/>
          <w:b/>
          <w:color w:val="000000"/>
          <w:sz w:val="20"/>
          <w:szCs w:val="20"/>
        </w:rPr>
      </w:pPr>
    </w:p>
    <w:p w14:paraId="6C5926D0" w14:textId="77777777" w:rsidR="00FE2314" w:rsidRPr="003C1AD9" w:rsidRDefault="00FE2314" w:rsidP="00FE2314">
      <w:pPr>
        <w:spacing w:before="100" w:beforeAutospacing="1" w:after="100" w:afterAutospacing="1" w:line="240" w:lineRule="auto"/>
        <w:jc w:val="both"/>
        <w:rPr>
          <w:rFonts w:asciiTheme="minorBidi" w:eastAsia="Times New Roman" w:hAnsiTheme="minorBidi" w:cstheme="minorBidi"/>
          <w:b/>
          <w:bCs/>
          <w:color w:val="000000"/>
          <w:sz w:val="20"/>
          <w:szCs w:val="20"/>
        </w:rPr>
      </w:pPr>
      <w:r w:rsidRPr="003C1AD9">
        <w:rPr>
          <w:rFonts w:asciiTheme="minorBidi" w:eastAsia="Times New Roman" w:hAnsiTheme="minorBidi" w:cstheme="minorBidi"/>
          <w:b/>
          <w:bCs/>
          <w:color w:val="000000"/>
          <w:sz w:val="20"/>
          <w:szCs w:val="20"/>
        </w:rPr>
        <w:t>3. RESULTS AND DISCUSSION</w:t>
      </w:r>
    </w:p>
    <w:p w14:paraId="3332DFFE" w14:textId="2D56A3AC" w:rsidR="00FE2314" w:rsidRPr="003C1AD9" w:rsidRDefault="00FE2314" w:rsidP="00FE2314">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color w:val="000000"/>
          <w:sz w:val="20"/>
          <w:szCs w:val="20"/>
          <w:u w:val="single"/>
        </w:rPr>
        <w:t>Results and Discussion should be written in the same section</w:t>
      </w:r>
      <w:r w:rsidRPr="003C1AD9">
        <w:rPr>
          <w:rFonts w:asciiTheme="minorBidi" w:eastAsia="Times New Roman" w:hAnsiTheme="minorBidi" w:cstheme="minorBidi"/>
          <w:color w:val="000000"/>
          <w:sz w:val="20"/>
          <w:szCs w:val="20"/>
        </w:rPr>
        <w:t xml:space="preserve">. It should be presented with clarity, clear and precision. The results should be written in the past tense when describing findings in the authors' experiments. </w:t>
      </w:r>
      <w:r w:rsidRPr="003C1AD9">
        <w:rPr>
          <w:rFonts w:asciiTheme="minorBidi" w:eastAsia="Times New Roman" w:hAnsiTheme="minorBidi" w:cstheme="minorBidi"/>
          <w:color w:val="000000"/>
          <w:sz w:val="20"/>
          <w:szCs w:val="20"/>
          <w:u w:val="single"/>
        </w:rPr>
        <w:t>Results should contain at least one aspect of imaging and analysis technique including electron microscopy or other imaging devices.</w:t>
      </w:r>
      <w:r w:rsidRPr="003C1AD9">
        <w:rPr>
          <w:rFonts w:asciiTheme="minorBidi" w:eastAsia="Times New Roman" w:hAnsiTheme="minorBidi" w:cstheme="minorBidi"/>
          <w:color w:val="000000"/>
          <w:sz w:val="20"/>
          <w:szCs w:val="20"/>
        </w:rPr>
        <w:t xml:space="preserve"> The discussion </w:t>
      </w:r>
      <w:r w:rsidRPr="003C1AD9">
        <w:rPr>
          <w:rFonts w:asciiTheme="minorBidi" w:eastAsia="Times New Roman" w:hAnsiTheme="minorBidi" w:cstheme="minorBidi"/>
          <w:sz w:val="20"/>
          <w:szCs w:val="20"/>
        </w:rPr>
        <w:t xml:space="preserve">should interpret the findings in view of the problem statement and results obtained in this and in past studies </w:t>
      </w:r>
      <w:r w:rsidRPr="003C1AD9">
        <w:rPr>
          <w:rFonts w:asciiTheme="minorBidi" w:eastAsia="Times New Roman" w:hAnsiTheme="minorBidi" w:cstheme="minorBidi"/>
          <w:color w:val="0432FF"/>
          <w:sz w:val="20"/>
          <w:szCs w:val="20"/>
        </w:rPr>
        <w:t>[6]</w:t>
      </w:r>
      <w:r w:rsidRPr="003C1AD9">
        <w:rPr>
          <w:rFonts w:asciiTheme="minorBidi" w:eastAsia="Times New Roman" w:hAnsiTheme="minorBidi" w:cstheme="minorBidi"/>
          <w:sz w:val="20"/>
          <w:szCs w:val="20"/>
        </w:rPr>
        <w:t>.</w:t>
      </w:r>
    </w:p>
    <w:p w14:paraId="41C7D270" w14:textId="77777777" w:rsidR="00FE2314" w:rsidRPr="003C1AD9" w:rsidRDefault="00FE2314" w:rsidP="00FE2314">
      <w:pPr>
        <w:spacing w:before="100" w:beforeAutospacing="1" w:after="100" w:afterAutospacing="1" w:line="240" w:lineRule="auto"/>
        <w:contextualSpacing/>
        <w:jc w:val="both"/>
        <w:rPr>
          <w:rFonts w:asciiTheme="minorBidi" w:eastAsia="Times New Roman" w:hAnsiTheme="minorBidi" w:cstheme="minorBidi"/>
          <w:sz w:val="20"/>
          <w:szCs w:val="20"/>
        </w:rPr>
      </w:pPr>
    </w:p>
    <w:p w14:paraId="29E0F140" w14:textId="77777777" w:rsidR="00FE2314" w:rsidRPr="003C1AD9" w:rsidRDefault="00FE2314" w:rsidP="00FE2314">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 xml:space="preserve">3.1 Tables and Figures </w:t>
      </w:r>
    </w:p>
    <w:p w14:paraId="222ECD0B" w14:textId="6E4452F2" w:rsidR="00FE2314" w:rsidRPr="003C1AD9" w:rsidRDefault="00FE2314" w:rsidP="00FE2314">
      <w:pPr>
        <w:spacing w:before="100" w:beforeAutospacing="1" w:after="100" w:afterAutospacing="1"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Tables and illustrations should be arranged throughout the text and it is preferable to include them on the same page as they are first discussed. They should have a self-contained caption and numbered consecutively with Arabic numerals above the table. Title of table should be placed above the Table and centered.  If a table cannot be contained in the margins of the template, place the table horizontally (sideways) for better treatment of the information. Title of Figure should be placed at the bottom of the Figure and centered. Use full spelling for Figure and Table in text. All Figures, graphics and photographs should be presented in the best quality possible. It is the responsibility of the authors to ensure that their figures, diagrams and photographs are readable, clear sharp and presentable. When presenting microstructures, be sure (compulsory) a scale marker is well presented on the images/photographs. Please submit Tables and Figures as </w:t>
      </w:r>
      <w:r w:rsidRPr="003C1AD9">
        <w:rPr>
          <w:rFonts w:asciiTheme="minorBidi" w:eastAsia="Times New Roman" w:hAnsiTheme="minorBidi" w:cstheme="minorBidi"/>
          <w:b/>
          <w:sz w:val="20"/>
          <w:szCs w:val="20"/>
        </w:rPr>
        <w:t>editable text</w:t>
      </w:r>
      <w:r w:rsidRPr="003C1AD9">
        <w:rPr>
          <w:rFonts w:asciiTheme="minorBidi" w:eastAsia="Times New Roman" w:hAnsiTheme="minorBidi" w:cstheme="minorBidi"/>
          <w:sz w:val="20"/>
          <w:szCs w:val="20"/>
        </w:rPr>
        <w:t xml:space="preserve"> and not as images. Figure 1 shows FESEM </w:t>
      </w:r>
      <w:r w:rsidRPr="003C1AD9">
        <w:rPr>
          <w:rFonts w:asciiTheme="minorBidi" w:eastAsia="Times New Roman" w:hAnsiTheme="minorBidi" w:cstheme="minorBidi"/>
          <w:color w:val="000000"/>
          <w:sz w:val="20"/>
          <w:szCs w:val="20"/>
        </w:rPr>
        <w:t>micrographs of……</w:t>
      </w:r>
      <w:r w:rsidRPr="003C1AD9">
        <w:rPr>
          <w:rFonts w:asciiTheme="minorBidi" w:eastAsia="SimSun" w:hAnsiTheme="minorBidi" w:cstheme="minorBidi"/>
          <w:color w:val="000000"/>
          <w:sz w:val="20"/>
          <w:szCs w:val="20"/>
          <w:lang w:eastAsia="zh-CN"/>
        </w:rPr>
        <w:t xml:space="preserve"> </w:t>
      </w:r>
      <w:r w:rsidRPr="003C1AD9">
        <w:rPr>
          <w:rFonts w:asciiTheme="minorBidi" w:eastAsia="Times New Roman" w:hAnsiTheme="minorBidi" w:cstheme="minorBidi"/>
          <w:color w:val="000000"/>
          <w:sz w:val="20"/>
          <w:szCs w:val="20"/>
        </w:rPr>
        <w:t xml:space="preserve">The </w:t>
      </w:r>
      <w:r w:rsidRPr="003C1AD9">
        <w:rPr>
          <w:rFonts w:asciiTheme="minorBidi" w:eastAsia="Times New Roman" w:hAnsiTheme="minorBidi" w:cstheme="minorBidi"/>
          <w:b/>
          <w:color w:val="000000"/>
          <w:sz w:val="20"/>
          <w:szCs w:val="20"/>
          <w:u w:val="single"/>
        </w:rPr>
        <w:t>magnification scale</w:t>
      </w:r>
      <w:r w:rsidRPr="003C1AD9">
        <w:rPr>
          <w:rFonts w:asciiTheme="minorBidi" w:eastAsia="Times New Roman" w:hAnsiTheme="minorBidi" w:cstheme="minorBidi"/>
          <w:b/>
          <w:color w:val="000000"/>
          <w:sz w:val="20"/>
          <w:szCs w:val="20"/>
        </w:rPr>
        <w:t xml:space="preserve"> </w:t>
      </w:r>
      <w:r w:rsidRPr="003C1AD9">
        <w:rPr>
          <w:rFonts w:asciiTheme="minorBidi" w:eastAsia="Times New Roman" w:hAnsiTheme="minorBidi" w:cstheme="minorBidi"/>
          <w:color w:val="000000"/>
          <w:sz w:val="20"/>
          <w:szCs w:val="20"/>
        </w:rPr>
        <w:t xml:space="preserve">should be placed at bottom right/left in the micrograph and must be standardize </w:t>
      </w:r>
      <w:r w:rsidRPr="003C1AD9">
        <w:rPr>
          <w:rFonts w:asciiTheme="minorBidi" w:eastAsia="Times New Roman" w:hAnsiTheme="minorBidi" w:cstheme="minorBidi"/>
          <w:color w:val="0432FF"/>
          <w:sz w:val="20"/>
          <w:szCs w:val="20"/>
        </w:rPr>
        <w:t>[1-3, 5-7]</w:t>
      </w:r>
      <w:r w:rsidRPr="003C1AD9">
        <w:rPr>
          <w:rFonts w:asciiTheme="minorBidi" w:eastAsia="Times New Roman" w:hAnsiTheme="minorBidi" w:cstheme="minorBidi"/>
          <w:sz w:val="20"/>
          <w:szCs w:val="20"/>
        </w:rPr>
        <w:t>.</w:t>
      </w:r>
    </w:p>
    <w:p w14:paraId="06FDDDAB" w14:textId="4673F1FE" w:rsidR="000B4100" w:rsidRPr="003C1AD9" w:rsidRDefault="000B4100" w:rsidP="00342562">
      <w:pPr>
        <w:spacing w:before="100" w:beforeAutospacing="1" w:after="100" w:afterAutospacing="1"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Figure 1 shows that FESEM micrographs of cross-sectional images of untreated and DHT treated porous samples at different exposure temperature</w:t>
      </w:r>
      <w:r w:rsidR="00764E9D" w:rsidRPr="003C1AD9">
        <w:rPr>
          <w:rFonts w:asciiTheme="minorBidi" w:eastAsia="Times New Roman" w:hAnsiTheme="minorBidi" w:cstheme="minorBidi"/>
          <w:sz w:val="20"/>
          <w:szCs w:val="20"/>
        </w:rPr>
        <w:t xml:space="preserve"> </w:t>
      </w:r>
      <w:r w:rsidR="00764E9D" w:rsidRPr="003C1AD9">
        <w:rPr>
          <w:rFonts w:asciiTheme="minorBidi" w:eastAsia="Times New Roman" w:hAnsiTheme="minorBidi" w:cstheme="minorBidi"/>
          <w:color w:val="0432FF"/>
          <w:sz w:val="20"/>
          <w:szCs w:val="20"/>
        </w:rPr>
        <w:t>[</w:t>
      </w:r>
      <w:r w:rsidR="00845104" w:rsidRPr="003C1AD9">
        <w:rPr>
          <w:rFonts w:asciiTheme="minorBidi" w:eastAsia="Times New Roman" w:hAnsiTheme="minorBidi" w:cstheme="minorBidi"/>
          <w:color w:val="0432FF"/>
          <w:sz w:val="20"/>
          <w:szCs w:val="20"/>
        </w:rPr>
        <w:t>7</w:t>
      </w:r>
      <w:r w:rsidR="00764E9D" w:rsidRPr="003C1AD9">
        <w:rPr>
          <w:rFonts w:asciiTheme="minorBidi" w:eastAsia="Times New Roman" w:hAnsiTheme="minorBidi" w:cstheme="minorBidi"/>
          <w:color w:val="0432FF"/>
          <w:sz w:val="20"/>
          <w:szCs w:val="20"/>
        </w:rPr>
        <w:t>]</w:t>
      </w:r>
      <w:r w:rsidRPr="003C1AD9">
        <w:rPr>
          <w:rFonts w:asciiTheme="minorBidi" w:eastAsia="Times New Roman" w:hAnsiTheme="minorBidi" w:cstheme="minorBidi"/>
          <w:sz w:val="20"/>
          <w:szCs w:val="20"/>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0B4100" w:rsidRPr="003C1AD9" w14:paraId="1E8935FE" w14:textId="77777777" w:rsidTr="00732371">
        <w:tc>
          <w:tcPr>
            <w:tcW w:w="9242" w:type="dxa"/>
          </w:tcPr>
          <w:p w14:paraId="542DA0B8" w14:textId="67FD8636" w:rsidR="000B4100" w:rsidRPr="003C1AD9" w:rsidRDefault="00521443" w:rsidP="000B4100">
            <w:pPr>
              <w:contextualSpacing/>
              <w:jc w:val="center"/>
              <w:rPr>
                <w:rFonts w:asciiTheme="minorBidi" w:hAnsiTheme="minorBidi" w:cstheme="minorBidi"/>
                <w:sz w:val="20"/>
                <w:szCs w:val="20"/>
              </w:rPr>
            </w:pPr>
            <w:r w:rsidRPr="003C1AD9">
              <w:rPr>
                <w:rFonts w:asciiTheme="minorBidi" w:hAnsiTheme="minorBidi" w:cstheme="minorBidi"/>
                <w:noProof/>
                <w:sz w:val="20"/>
                <w:szCs w:val="20"/>
              </w:rPr>
              <w:lastRenderedPageBreak/>
              <w:drawing>
                <wp:inline distT="0" distB="0" distL="0" distR="0" wp14:anchorId="0412C54D" wp14:editId="125F0386">
                  <wp:extent cx="4427220" cy="1516380"/>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39c998bcd4518cd5114d03d9c0076b65c9a7.png"/>
                          <pic:cNvPicPr/>
                        </pic:nvPicPr>
                        <pic:blipFill>
                          <a:blip r:embed="rId22">
                            <a:extLst>
                              <a:ext uri="{28A0092B-C50C-407E-A947-70E740481C1C}">
                                <a14:useLocalDpi xmlns:a14="http://schemas.microsoft.com/office/drawing/2010/main" val="0"/>
                              </a:ext>
                            </a:extLst>
                          </a:blip>
                          <a:stretch>
                            <a:fillRect/>
                          </a:stretch>
                        </pic:blipFill>
                        <pic:spPr>
                          <a:xfrm>
                            <a:off x="0" y="0"/>
                            <a:ext cx="4427220" cy="1516380"/>
                          </a:xfrm>
                          <a:prstGeom prst="rect">
                            <a:avLst/>
                          </a:prstGeom>
                        </pic:spPr>
                      </pic:pic>
                    </a:graphicData>
                  </a:graphic>
                </wp:inline>
              </w:drawing>
            </w:r>
          </w:p>
          <w:p w14:paraId="757B8423" w14:textId="77777777" w:rsidR="000B4100" w:rsidRPr="003C1AD9" w:rsidRDefault="000B4100" w:rsidP="000B4100">
            <w:pPr>
              <w:contextualSpacing/>
              <w:jc w:val="center"/>
              <w:rPr>
                <w:rFonts w:asciiTheme="minorBidi" w:hAnsiTheme="minorBidi" w:cstheme="minorBidi"/>
                <w:sz w:val="20"/>
                <w:szCs w:val="20"/>
              </w:rPr>
            </w:pPr>
          </w:p>
        </w:tc>
      </w:tr>
      <w:tr w:rsidR="000B4100" w:rsidRPr="003C1AD9" w14:paraId="218CAA81" w14:textId="77777777" w:rsidTr="00732371">
        <w:tc>
          <w:tcPr>
            <w:tcW w:w="9242" w:type="dxa"/>
          </w:tcPr>
          <w:p w14:paraId="10E90DBE" w14:textId="2C55B62F"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b/>
                <w:bCs/>
                <w:iCs/>
                <w:sz w:val="20"/>
                <w:szCs w:val="20"/>
              </w:rPr>
              <w:t xml:space="preserve">Figure 1: </w:t>
            </w:r>
            <w:r w:rsidRPr="003C1AD9">
              <w:rPr>
                <w:rFonts w:asciiTheme="minorBidi" w:hAnsiTheme="minorBidi" w:cstheme="minorBidi"/>
                <w:bCs/>
                <w:iCs/>
                <w:sz w:val="20"/>
                <w:szCs w:val="20"/>
              </w:rPr>
              <w:t xml:space="preserve">FESEM micrographs of cross-sectional images of untreated and DHT treated porous samples at different exposure temperature of (a) untreated, (b) 90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(c) 105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and (d) 120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with exposure time of 120 hours.</w:t>
            </w:r>
          </w:p>
          <w:p w14:paraId="57C0FBE7" w14:textId="77777777" w:rsidR="000B4100" w:rsidRPr="003C1AD9" w:rsidRDefault="000B4100" w:rsidP="000B4100">
            <w:pPr>
              <w:contextualSpacing/>
              <w:jc w:val="both"/>
              <w:rPr>
                <w:rFonts w:asciiTheme="minorBidi" w:hAnsiTheme="minorBidi" w:cstheme="minorBidi"/>
                <w:sz w:val="20"/>
                <w:szCs w:val="20"/>
              </w:rPr>
            </w:pPr>
          </w:p>
        </w:tc>
      </w:tr>
    </w:tbl>
    <w:p w14:paraId="2C75EBAF"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Table 1 shows the Average pore size of untreated and DHT treated chitosan-fish scales collagen/glycerin 3D porous scaffolds.</w:t>
      </w:r>
    </w:p>
    <w:p w14:paraId="42DF63BA" w14:textId="33FB4DAC" w:rsidR="000B4100" w:rsidRPr="003C1AD9" w:rsidRDefault="000B4100" w:rsidP="000B4100">
      <w:pPr>
        <w:tabs>
          <w:tab w:val="left" w:pos="2100"/>
        </w:tabs>
        <w:spacing w:after="0" w:line="240" w:lineRule="auto"/>
        <w:contextualSpacing/>
        <w:jc w:val="center"/>
        <w:rPr>
          <w:rFonts w:asciiTheme="minorBidi" w:eastAsia="SimSun" w:hAnsiTheme="minorBidi" w:cstheme="minorBidi"/>
          <w:b/>
          <w:bCs/>
          <w:noProof/>
          <w:sz w:val="20"/>
          <w:szCs w:val="20"/>
          <w:lang w:eastAsia="zh-CN"/>
        </w:rPr>
      </w:pPr>
      <w:r w:rsidRPr="003C1AD9">
        <w:rPr>
          <w:rFonts w:asciiTheme="minorBidi" w:eastAsia="SimSun" w:hAnsiTheme="minorBidi" w:cstheme="minorBidi"/>
          <w:b/>
          <w:bCs/>
          <w:noProof/>
          <w:sz w:val="20"/>
          <w:szCs w:val="20"/>
          <w:lang w:eastAsia="zh-CN"/>
        </w:rPr>
        <w:t xml:space="preserve">Table 1: </w:t>
      </w:r>
      <w:r w:rsidRPr="003C1AD9">
        <w:rPr>
          <w:rFonts w:asciiTheme="minorBidi" w:eastAsia="SimSun" w:hAnsiTheme="minorBidi" w:cstheme="minorBidi"/>
          <w:bCs/>
          <w:noProof/>
          <w:sz w:val="20"/>
          <w:szCs w:val="20"/>
          <w:lang w:eastAsia="zh-CN"/>
        </w:rPr>
        <w:t xml:space="preserve">Average pore size of untreated and DHT treated chitosan-fish scales collagen/glycerin 3D porous scaffolds </w:t>
      </w:r>
      <w:r w:rsidRPr="003C1AD9">
        <w:rPr>
          <w:rFonts w:asciiTheme="minorBidi" w:eastAsia="SimSun" w:hAnsiTheme="minorBidi" w:cstheme="minorBidi"/>
          <w:bCs/>
          <w:noProof/>
          <w:color w:val="0432FF"/>
          <w:sz w:val="20"/>
          <w:szCs w:val="20"/>
          <w:lang w:eastAsia="zh-CN"/>
        </w:rPr>
        <w:t>[</w:t>
      </w:r>
      <w:r w:rsidR="00845104" w:rsidRPr="003C1AD9">
        <w:rPr>
          <w:rFonts w:asciiTheme="minorBidi" w:eastAsia="SimSun" w:hAnsiTheme="minorBidi" w:cstheme="minorBidi"/>
          <w:bCs/>
          <w:noProof/>
          <w:color w:val="0432FF"/>
          <w:sz w:val="20"/>
          <w:szCs w:val="20"/>
          <w:lang w:eastAsia="zh-CN"/>
        </w:rPr>
        <w:t>8</w:t>
      </w:r>
      <w:r w:rsidR="008A2753" w:rsidRPr="003C1AD9">
        <w:rPr>
          <w:rFonts w:asciiTheme="minorBidi" w:eastAsia="SimSun" w:hAnsiTheme="minorBidi" w:cstheme="minorBidi"/>
          <w:bCs/>
          <w:noProof/>
          <w:color w:val="0432FF"/>
          <w:sz w:val="20"/>
          <w:szCs w:val="20"/>
          <w:lang w:eastAsia="zh-CN"/>
        </w:rPr>
        <w:t>-</w:t>
      </w:r>
      <w:r w:rsidR="00AA5DD6" w:rsidRPr="003C1AD9">
        <w:rPr>
          <w:rFonts w:asciiTheme="minorBidi" w:eastAsia="SimSun" w:hAnsiTheme="minorBidi" w:cstheme="minorBidi"/>
          <w:bCs/>
          <w:noProof/>
          <w:color w:val="0432FF"/>
          <w:sz w:val="20"/>
          <w:szCs w:val="20"/>
          <w:lang w:eastAsia="zh-CN"/>
        </w:rPr>
        <w:t>10</w:t>
      </w:r>
      <w:r w:rsidRPr="003C1AD9">
        <w:rPr>
          <w:rFonts w:asciiTheme="minorBidi" w:eastAsia="SimSun" w:hAnsiTheme="minorBidi" w:cstheme="minorBidi"/>
          <w:bCs/>
          <w:noProof/>
          <w:color w:val="0432FF"/>
          <w:sz w:val="20"/>
          <w:szCs w:val="20"/>
          <w:lang w:eastAsia="zh-CN"/>
        </w:rPr>
        <w:t>]</w:t>
      </w:r>
      <w:r w:rsidRPr="003C1AD9">
        <w:rPr>
          <w:rFonts w:asciiTheme="minorBidi" w:eastAsia="SimSun" w:hAnsiTheme="minorBidi" w:cstheme="minorBidi"/>
          <w:bCs/>
          <w:noProof/>
          <w:sz w:val="20"/>
          <w:szCs w:val="20"/>
          <w:lang w:eastAsia="zh-CN"/>
        </w:rPr>
        <w:t>.</w:t>
      </w:r>
    </w:p>
    <w:tbl>
      <w:tblPr>
        <w:tblStyle w:val="TableGrid5"/>
        <w:tblpPr w:leftFromText="180" w:rightFromText="180" w:vertAnchor="text" w:horzAnchor="margin" w:tblpXSpec="center" w:tblpY="175"/>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373"/>
        <w:gridCol w:w="1530"/>
        <w:gridCol w:w="1867"/>
        <w:gridCol w:w="1733"/>
      </w:tblGrid>
      <w:tr w:rsidR="000B4100" w:rsidRPr="003C1AD9" w14:paraId="74DDDFED" w14:textId="77777777" w:rsidTr="00732371">
        <w:trPr>
          <w:trHeight w:val="440"/>
        </w:trPr>
        <w:tc>
          <w:tcPr>
            <w:tcW w:w="1705" w:type="dxa"/>
            <w:tcBorders>
              <w:top w:val="single" w:sz="4" w:space="0" w:color="auto"/>
            </w:tcBorders>
          </w:tcPr>
          <w:p w14:paraId="0F01B788" w14:textId="77777777" w:rsidR="000B4100" w:rsidRPr="003C1AD9" w:rsidRDefault="000B4100" w:rsidP="000B4100">
            <w:pPr>
              <w:contextualSpacing/>
              <w:jc w:val="both"/>
              <w:rPr>
                <w:rFonts w:asciiTheme="minorBidi" w:hAnsiTheme="minorBidi" w:cstheme="minorBidi"/>
                <w:b/>
                <w:bCs/>
                <w:kern w:val="24"/>
                <w:sz w:val="20"/>
                <w:szCs w:val="20"/>
              </w:rPr>
            </w:pPr>
          </w:p>
        </w:tc>
        <w:tc>
          <w:tcPr>
            <w:tcW w:w="6503" w:type="dxa"/>
            <w:gridSpan w:val="4"/>
            <w:tcBorders>
              <w:top w:val="single" w:sz="4" w:space="0" w:color="auto"/>
              <w:bottom w:val="single" w:sz="4" w:space="0" w:color="auto"/>
            </w:tcBorders>
          </w:tcPr>
          <w:p w14:paraId="4FEA9188"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sz w:val="20"/>
                <w:szCs w:val="20"/>
              </w:rPr>
              <w:t>Pore Size (µm)</w:t>
            </w:r>
          </w:p>
        </w:tc>
      </w:tr>
      <w:tr w:rsidR="000B4100" w:rsidRPr="003C1AD9" w14:paraId="6ADABCE6" w14:textId="77777777" w:rsidTr="00732371">
        <w:trPr>
          <w:trHeight w:val="618"/>
        </w:trPr>
        <w:tc>
          <w:tcPr>
            <w:tcW w:w="1705" w:type="dxa"/>
            <w:tcBorders>
              <w:bottom w:val="single" w:sz="4" w:space="0" w:color="auto"/>
            </w:tcBorders>
          </w:tcPr>
          <w:p w14:paraId="7EE478E9"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Exposure time (hours)</w:t>
            </w:r>
          </w:p>
        </w:tc>
        <w:tc>
          <w:tcPr>
            <w:tcW w:w="1373" w:type="dxa"/>
            <w:tcBorders>
              <w:top w:val="single" w:sz="4" w:space="0" w:color="auto"/>
              <w:bottom w:val="single" w:sz="4" w:space="0" w:color="auto"/>
            </w:tcBorders>
          </w:tcPr>
          <w:p w14:paraId="1DFF7F8D" w14:textId="77777777" w:rsidR="000B4100" w:rsidRPr="003C1AD9" w:rsidRDefault="000B4100" w:rsidP="000B4100">
            <w:pPr>
              <w:contextualSpacing/>
              <w:jc w:val="center"/>
              <w:rPr>
                <w:rFonts w:asciiTheme="minorBidi" w:hAnsiTheme="minorBidi" w:cstheme="minorBidi"/>
                <w:b/>
                <w:bCs/>
                <w:sz w:val="20"/>
                <w:szCs w:val="20"/>
              </w:rPr>
            </w:pPr>
            <w:r w:rsidRPr="003C1AD9">
              <w:rPr>
                <w:rFonts w:asciiTheme="minorBidi" w:hAnsiTheme="minorBidi" w:cstheme="minorBidi"/>
                <w:b/>
                <w:bCs/>
                <w:kern w:val="24"/>
                <w:sz w:val="20"/>
                <w:szCs w:val="20"/>
              </w:rPr>
              <w:t>RT</w:t>
            </w:r>
          </w:p>
        </w:tc>
        <w:tc>
          <w:tcPr>
            <w:tcW w:w="1530" w:type="dxa"/>
            <w:tcBorders>
              <w:top w:val="single" w:sz="4" w:space="0" w:color="auto"/>
              <w:bottom w:val="single" w:sz="4" w:space="0" w:color="auto"/>
            </w:tcBorders>
          </w:tcPr>
          <w:p w14:paraId="6DCD1644"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90 °C</w:t>
            </w:r>
          </w:p>
        </w:tc>
        <w:tc>
          <w:tcPr>
            <w:tcW w:w="1867" w:type="dxa"/>
            <w:tcBorders>
              <w:top w:val="single" w:sz="4" w:space="0" w:color="auto"/>
              <w:bottom w:val="single" w:sz="4" w:space="0" w:color="auto"/>
            </w:tcBorders>
          </w:tcPr>
          <w:p w14:paraId="6FDC2AEE"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105 °C</w:t>
            </w:r>
          </w:p>
        </w:tc>
        <w:tc>
          <w:tcPr>
            <w:tcW w:w="1733" w:type="dxa"/>
            <w:tcBorders>
              <w:top w:val="single" w:sz="4" w:space="0" w:color="auto"/>
              <w:bottom w:val="single" w:sz="4" w:space="0" w:color="auto"/>
            </w:tcBorders>
          </w:tcPr>
          <w:p w14:paraId="6C67F2CE"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120 °C</w:t>
            </w:r>
          </w:p>
        </w:tc>
      </w:tr>
      <w:tr w:rsidR="000B4100" w:rsidRPr="003C1AD9" w14:paraId="34A04B7A" w14:textId="77777777" w:rsidTr="00732371">
        <w:trPr>
          <w:trHeight w:val="332"/>
        </w:trPr>
        <w:tc>
          <w:tcPr>
            <w:tcW w:w="1705" w:type="dxa"/>
            <w:tcBorders>
              <w:top w:val="single" w:sz="4" w:space="0" w:color="auto"/>
            </w:tcBorders>
          </w:tcPr>
          <w:p w14:paraId="648DAB54"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24</w:t>
            </w:r>
          </w:p>
        </w:tc>
        <w:tc>
          <w:tcPr>
            <w:tcW w:w="1373" w:type="dxa"/>
            <w:tcBorders>
              <w:top w:val="single" w:sz="4" w:space="0" w:color="auto"/>
            </w:tcBorders>
          </w:tcPr>
          <w:p w14:paraId="29F2A563"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top w:val="single" w:sz="4" w:space="0" w:color="auto"/>
            </w:tcBorders>
          </w:tcPr>
          <w:p w14:paraId="5CBF81B5"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162 ± 63</w:t>
            </w:r>
          </w:p>
        </w:tc>
        <w:tc>
          <w:tcPr>
            <w:tcW w:w="1867" w:type="dxa"/>
            <w:tcBorders>
              <w:top w:val="single" w:sz="4" w:space="0" w:color="auto"/>
            </w:tcBorders>
          </w:tcPr>
          <w:p w14:paraId="39DFE62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140 ± 53</w:t>
            </w:r>
          </w:p>
        </w:tc>
        <w:tc>
          <w:tcPr>
            <w:tcW w:w="1733" w:type="dxa"/>
            <w:tcBorders>
              <w:top w:val="single" w:sz="4" w:space="0" w:color="auto"/>
            </w:tcBorders>
          </w:tcPr>
          <w:p w14:paraId="5D8E3BFD"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162 ± 60</w:t>
            </w:r>
          </w:p>
        </w:tc>
      </w:tr>
      <w:tr w:rsidR="000B4100" w:rsidRPr="003C1AD9" w14:paraId="7F33AFF6" w14:textId="77777777" w:rsidTr="00732371">
        <w:trPr>
          <w:trHeight w:val="350"/>
        </w:trPr>
        <w:tc>
          <w:tcPr>
            <w:tcW w:w="1705" w:type="dxa"/>
          </w:tcPr>
          <w:p w14:paraId="047C56C0"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48</w:t>
            </w:r>
          </w:p>
        </w:tc>
        <w:tc>
          <w:tcPr>
            <w:tcW w:w="1373" w:type="dxa"/>
          </w:tcPr>
          <w:p w14:paraId="3118A58B"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19939C44"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161 ± 59</w:t>
            </w:r>
          </w:p>
        </w:tc>
        <w:tc>
          <w:tcPr>
            <w:tcW w:w="1867" w:type="dxa"/>
          </w:tcPr>
          <w:p w14:paraId="4EDE9D37"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120 ± 33</w:t>
            </w:r>
          </w:p>
        </w:tc>
        <w:tc>
          <w:tcPr>
            <w:tcW w:w="1733" w:type="dxa"/>
          </w:tcPr>
          <w:p w14:paraId="4D422FE1"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144 ± 68</w:t>
            </w:r>
          </w:p>
        </w:tc>
      </w:tr>
      <w:tr w:rsidR="000B4100" w:rsidRPr="003C1AD9" w14:paraId="045F2C46" w14:textId="77777777" w:rsidTr="00732371">
        <w:trPr>
          <w:trHeight w:val="422"/>
        </w:trPr>
        <w:tc>
          <w:tcPr>
            <w:tcW w:w="1705" w:type="dxa"/>
          </w:tcPr>
          <w:p w14:paraId="7CF27FC7"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72</w:t>
            </w:r>
          </w:p>
        </w:tc>
        <w:tc>
          <w:tcPr>
            <w:tcW w:w="1373" w:type="dxa"/>
          </w:tcPr>
          <w:p w14:paraId="7E1CE874"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360EB163"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 xml:space="preserve"> 142 ± 44</w:t>
            </w:r>
          </w:p>
        </w:tc>
        <w:tc>
          <w:tcPr>
            <w:tcW w:w="1867" w:type="dxa"/>
          </w:tcPr>
          <w:p w14:paraId="6CB7F78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114 ± 28</w:t>
            </w:r>
          </w:p>
        </w:tc>
        <w:tc>
          <w:tcPr>
            <w:tcW w:w="1733" w:type="dxa"/>
          </w:tcPr>
          <w:p w14:paraId="68A1058F"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135 ± 43</w:t>
            </w:r>
          </w:p>
        </w:tc>
      </w:tr>
      <w:tr w:rsidR="000B4100" w:rsidRPr="003C1AD9" w14:paraId="37489C01" w14:textId="77777777" w:rsidTr="00732371">
        <w:trPr>
          <w:trHeight w:val="359"/>
        </w:trPr>
        <w:tc>
          <w:tcPr>
            <w:tcW w:w="1705" w:type="dxa"/>
          </w:tcPr>
          <w:p w14:paraId="52322D6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96</w:t>
            </w:r>
          </w:p>
        </w:tc>
        <w:tc>
          <w:tcPr>
            <w:tcW w:w="1373" w:type="dxa"/>
          </w:tcPr>
          <w:p w14:paraId="6A05B10C"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7765FC43"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128 ± 45</w:t>
            </w:r>
          </w:p>
        </w:tc>
        <w:tc>
          <w:tcPr>
            <w:tcW w:w="1867" w:type="dxa"/>
          </w:tcPr>
          <w:p w14:paraId="1E8B8D8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112 ± 34</w:t>
            </w:r>
          </w:p>
        </w:tc>
        <w:tc>
          <w:tcPr>
            <w:tcW w:w="1733" w:type="dxa"/>
          </w:tcPr>
          <w:p w14:paraId="6AC233C2"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132 ± 62</w:t>
            </w:r>
          </w:p>
        </w:tc>
      </w:tr>
      <w:tr w:rsidR="000B4100" w:rsidRPr="003C1AD9" w14:paraId="75B0AF06" w14:textId="77777777" w:rsidTr="00732371">
        <w:trPr>
          <w:trHeight w:val="350"/>
        </w:trPr>
        <w:tc>
          <w:tcPr>
            <w:tcW w:w="1705" w:type="dxa"/>
            <w:tcBorders>
              <w:bottom w:val="single" w:sz="4" w:space="0" w:color="auto"/>
            </w:tcBorders>
          </w:tcPr>
          <w:p w14:paraId="779595DF"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120</w:t>
            </w:r>
          </w:p>
        </w:tc>
        <w:tc>
          <w:tcPr>
            <w:tcW w:w="1373" w:type="dxa"/>
            <w:tcBorders>
              <w:bottom w:val="single" w:sz="4" w:space="0" w:color="auto"/>
            </w:tcBorders>
          </w:tcPr>
          <w:p w14:paraId="40A37F1A"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bottom w:val="single" w:sz="4" w:space="0" w:color="auto"/>
            </w:tcBorders>
          </w:tcPr>
          <w:p w14:paraId="5B4FE248"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128 ± 32</w:t>
            </w:r>
          </w:p>
        </w:tc>
        <w:tc>
          <w:tcPr>
            <w:tcW w:w="1867" w:type="dxa"/>
            <w:tcBorders>
              <w:bottom w:val="single" w:sz="4" w:space="0" w:color="auto"/>
            </w:tcBorders>
          </w:tcPr>
          <w:p w14:paraId="22A8DC32"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106 ± 32</w:t>
            </w:r>
          </w:p>
        </w:tc>
        <w:tc>
          <w:tcPr>
            <w:tcW w:w="1733" w:type="dxa"/>
            <w:tcBorders>
              <w:bottom w:val="single" w:sz="4" w:space="0" w:color="auto"/>
            </w:tcBorders>
          </w:tcPr>
          <w:p w14:paraId="43141D31"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123 ± 57</w:t>
            </w:r>
          </w:p>
        </w:tc>
      </w:tr>
    </w:tbl>
    <w:p w14:paraId="16376B4C"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i/>
          <w:sz w:val="20"/>
          <w:szCs w:val="20"/>
        </w:rPr>
      </w:pPr>
    </w:p>
    <w:p w14:paraId="671C0EA9"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b/>
          <w:i/>
          <w:sz w:val="20"/>
          <w:szCs w:val="20"/>
        </w:rPr>
        <w:t>Equations</w:t>
      </w:r>
      <w:r w:rsidRPr="003C1AD9">
        <w:rPr>
          <w:rFonts w:asciiTheme="minorBidi" w:eastAsia="Times New Roman" w:hAnsiTheme="minorBidi" w:cstheme="minorBidi"/>
          <w:sz w:val="20"/>
          <w:szCs w:val="20"/>
        </w:rPr>
        <w:t xml:space="preserve"> </w:t>
      </w:r>
    </w:p>
    <w:p w14:paraId="3A6B513F" w14:textId="77777777" w:rsidR="000B4100" w:rsidRPr="003C1AD9" w:rsidRDefault="000B4100" w:rsidP="000B4100">
      <w:pPr>
        <w:autoSpaceDE w:val="0"/>
        <w:autoSpaceDN w:val="0"/>
        <w:spacing w:after="0" w:line="240" w:lineRule="auto"/>
        <w:ind w:firstLine="720"/>
        <w:jc w:val="both"/>
        <w:rPr>
          <w:rFonts w:asciiTheme="minorBidi" w:eastAsia="Times New Roman" w:hAnsiTheme="minorBidi" w:cstheme="minorBidi"/>
          <w:sz w:val="20"/>
          <w:szCs w:val="20"/>
        </w:rPr>
      </w:pPr>
    </w:p>
    <w:p w14:paraId="4218AE49" w14:textId="77777777" w:rsidR="000B4100" w:rsidRPr="003C1AD9" w:rsidRDefault="000B4100" w:rsidP="000B4100">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It should be numbered consecutively. Place the number in parenthesis flush to the right margin of your text and level with the last line of the equation. For example:</w:t>
      </w:r>
    </w:p>
    <w:p w14:paraId="47E2FC89"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Example equation:</w:t>
      </w:r>
    </w:p>
    <w:p w14:paraId="69FF01B0" w14:textId="7BDD80A9" w:rsidR="000B4100" w:rsidRPr="003C1AD9" w:rsidRDefault="000B4100" w:rsidP="000B4100">
      <w:pPr>
        <w:spacing w:before="100" w:beforeAutospacing="1" w:after="100" w:afterAutospacing="1" w:line="240" w:lineRule="auto"/>
        <w:ind w:firstLine="720"/>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 E = A + C</w:t>
      </w:r>
      <w:r w:rsidRPr="003C1AD9">
        <w:rPr>
          <w:rFonts w:asciiTheme="minorBidi" w:eastAsia="SimSun" w:hAnsiTheme="minorBidi" w:cstheme="minorBidi"/>
          <w:sz w:val="20"/>
          <w:szCs w:val="20"/>
          <w:lang w:eastAsia="zh-CN"/>
        </w:rPr>
        <w:t xml:space="preserve">                                                                                                                                (1)</w:t>
      </w:r>
    </w:p>
    <w:p w14:paraId="76F0A8AE"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Citations</w:t>
      </w:r>
    </w:p>
    <w:p w14:paraId="0984230F"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sz w:val="20"/>
          <w:szCs w:val="20"/>
        </w:rPr>
      </w:pPr>
    </w:p>
    <w:p w14:paraId="2D41B611" w14:textId="2401D8FA" w:rsidR="000B4100" w:rsidRPr="003C1AD9" w:rsidRDefault="000B4100" w:rsidP="000B4100">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All text references should be consecutively numbered parenthetically e.g.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 xml:space="preserve">or </w:t>
      </w:r>
      <w:r w:rsidRPr="003C1AD9">
        <w:rPr>
          <w:rFonts w:asciiTheme="minorBidi" w:eastAsia="Times New Roman" w:hAnsiTheme="minorBidi" w:cstheme="minorBidi"/>
          <w:color w:val="0432FF"/>
          <w:sz w:val="20"/>
          <w:szCs w:val="20"/>
        </w:rPr>
        <w:t>[1</w:t>
      </w:r>
      <w:r w:rsidR="00E71163" w:rsidRPr="003C1AD9">
        <w:rPr>
          <w:rFonts w:asciiTheme="minorBidi" w:eastAsia="Times New Roman" w:hAnsiTheme="minorBidi" w:cstheme="minorBidi"/>
          <w:color w:val="0432FF"/>
          <w:sz w:val="20"/>
          <w:szCs w:val="20"/>
        </w:rPr>
        <w:t xml:space="preserve">, </w:t>
      </w:r>
      <w:r w:rsidRPr="003C1AD9">
        <w:rPr>
          <w:rFonts w:asciiTheme="minorBidi" w:eastAsia="Times New Roman" w:hAnsiTheme="minorBidi" w:cstheme="minorBidi"/>
          <w:color w:val="0432FF"/>
          <w:sz w:val="20"/>
          <w:szCs w:val="20"/>
        </w:rPr>
        <w:t>2]</w:t>
      </w:r>
      <w:r w:rsidRPr="003C1AD9">
        <w:rPr>
          <w:rFonts w:asciiTheme="minorBidi" w:eastAsia="Times New Roman" w:hAnsiTheme="minorBidi" w:cstheme="minorBidi"/>
          <w:sz w:val="20"/>
          <w:szCs w:val="20"/>
        </w:rPr>
        <w:t xml:space="preserve">, </w:t>
      </w:r>
      <w:r w:rsidRPr="003C1AD9">
        <w:rPr>
          <w:rFonts w:asciiTheme="minorBidi" w:eastAsia="Times New Roman" w:hAnsiTheme="minorBidi" w:cstheme="minorBidi"/>
          <w:color w:val="0070C0"/>
          <w:sz w:val="20"/>
          <w:szCs w:val="20"/>
        </w:rPr>
        <w:t>[</w:t>
      </w:r>
      <w:r w:rsidRPr="003C1AD9">
        <w:rPr>
          <w:rFonts w:asciiTheme="minorBidi" w:eastAsia="Times New Roman" w:hAnsiTheme="minorBidi" w:cstheme="minorBidi"/>
          <w:color w:val="0432FF"/>
          <w:sz w:val="20"/>
          <w:szCs w:val="20"/>
        </w:rPr>
        <w:t xml:space="preserve">3-5] </w:t>
      </w:r>
      <w:r w:rsidRPr="003C1AD9">
        <w:rPr>
          <w:rFonts w:asciiTheme="minorBidi" w:eastAsia="Times New Roman" w:hAnsiTheme="minorBidi" w:cstheme="minorBidi"/>
          <w:color w:val="000000" w:themeColor="text1"/>
          <w:sz w:val="20"/>
          <w:szCs w:val="20"/>
        </w:rPr>
        <w:t xml:space="preserve">or </w:t>
      </w:r>
      <w:r w:rsidRPr="003C1AD9">
        <w:rPr>
          <w:rFonts w:asciiTheme="minorBidi" w:eastAsia="Times New Roman" w:hAnsiTheme="minorBidi" w:cstheme="minorBidi"/>
          <w:color w:val="0432FF"/>
          <w:sz w:val="20"/>
          <w:szCs w:val="20"/>
        </w:rPr>
        <w:t>[2-4,7</w:t>
      </w:r>
      <w:r w:rsidR="00845104" w:rsidRPr="003C1AD9">
        <w:rPr>
          <w:rFonts w:asciiTheme="minorBidi" w:eastAsia="Times New Roman" w:hAnsiTheme="minorBidi" w:cstheme="minorBidi"/>
          <w:color w:val="0432FF"/>
          <w:sz w:val="20"/>
          <w:szCs w:val="20"/>
        </w:rPr>
        <w:t>-</w:t>
      </w:r>
      <w:r w:rsidR="00AA5DD6" w:rsidRPr="003C1AD9">
        <w:rPr>
          <w:rFonts w:asciiTheme="minorBidi" w:eastAsia="Times New Roman" w:hAnsiTheme="minorBidi" w:cstheme="minorBidi"/>
          <w:color w:val="0432FF"/>
          <w:sz w:val="20"/>
          <w:szCs w:val="20"/>
        </w:rPr>
        <w:t>10</w:t>
      </w:r>
      <w:r w:rsidRPr="003C1AD9">
        <w:rPr>
          <w:rFonts w:asciiTheme="minorBidi" w:eastAsia="Times New Roman" w:hAnsiTheme="minorBidi" w:cstheme="minorBidi"/>
          <w:color w:val="0432FF"/>
          <w:sz w:val="20"/>
          <w:szCs w:val="20"/>
        </w:rPr>
        <w:t>]</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Example: Somebody et al.</w:t>
      </w:r>
      <w:r w:rsidRPr="003C1AD9">
        <w:rPr>
          <w:rFonts w:asciiTheme="minorBidi" w:eastAsia="Times New Roman" w:hAnsiTheme="minorBidi" w:cstheme="minorBidi"/>
          <w:color w:val="0432FF"/>
          <w:sz w:val="20"/>
          <w:szCs w:val="20"/>
        </w:rPr>
        <w:t xml:space="preserve"> [7]</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reported that the …..etc.</w:t>
      </w:r>
    </w:p>
    <w:p w14:paraId="4CF265D1"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sz w:val="20"/>
          <w:szCs w:val="20"/>
        </w:rPr>
      </w:pPr>
    </w:p>
    <w:p w14:paraId="0A38F33F" w14:textId="77777777" w:rsidR="000B4100" w:rsidRPr="003C1AD9" w:rsidRDefault="000B4100" w:rsidP="000B4100">
      <w:pPr>
        <w:spacing w:before="100" w:beforeAutospacing="1" w:after="100" w:afterAutospacing="1" w:line="240" w:lineRule="auto"/>
        <w:contextualSpacing/>
        <w:jc w:val="both"/>
        <w:rPr>
          <w:rFonts w:asciiTheme="minorBidi" w:eastAsia="Times New Roman" w:hAnsiTheme="minorBidi" w:cstheme="minorBidi"/>
          <w:b/>
          <w:i/>
          <w:sz w:val="20"/>
          <w:szCs w:val="20"/>
        </w:rPr>
      </w:pPr>
    </w:p>
    <w:p w14:paraId="45D87614" w14:textId="77777777" w:rsidR="000B4100" w:rsidRPr="003C1AD9" w:rsidRDefault="000B4100" w:rsidP="000B4100">
      <w:pPr>
        <w:spacing w:before="100" w:beforeAutospacing="1" w:after="100" w:afterAutospacing="1" w:line="240" w:lineRule="auto"/>
        <w:contextualSpacing/>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Units and nomenclature</w:t>
      </w:r>
    </w:p>
    <w:p w14:paraId="1C36ADF7"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78BCA841"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Unit and value must have gap. Example: 100 </w:t>
      </w:r>
      <w:proofErr w:type="spellStart"/>
      <w:r w:rsidRPr="003C1AD9">
        <w:rPr>
          <w:rFonts w:asciiTheme="minorBidi" w:eastAsia="Times New Roman" w:hAnsiTheme="minorBidi" w:cstheme="minorBidi"/>
          <w:sz w:val="20"/>
          <w:szCs w:val="20"/>
          <w:vertAlign w:val="superscript"/>
        </w:rPr>
        <w:t>o</w:t>
      </w:r>
      <w:r w:rsidRPr="003C1AD9">
        <w:rPr>
          <w:rFonts w:asciiTheme="minorBidi" w:eastAsia="Times New Roman" w:hAnsiTheme="minorBidi" w:cstheme="minorBidi"/>
          <w:sz w:val="20"/>
          <w:szCs w:val="20"/>
        </w:rPr>
        <w:t>C</w:t>
      </w:r>
      <w:proofErr w:type="spellEnd"/>
      <w:r w:rsidRPr="003C1AD9">
        <w:rPr>
          <w:rFonts w:asciiTheme="minorBidi" w:eastAsia="Times New Roman" w:hAnsiTheme="minorBidi" w:cstheme="minorBidi"/>
          <w:sz w:val="20"/>
          <w:szCs w:val="20"/>
        </w:rPr>
        <w:t xml:space="preserve">, 340 </w:t>
      </w:r>
      <w:proofErr w:type="spellStart"/>
      <w:r w:rsidRPr="003C1AD9">
        <w:rPr>
          <w:rFonts w:asciiTheme="minorBidi" w:eastAsia="Times New Roman" w:hAnsiTheme="minorBidi" w:cstheme="minorBidi"/>
          <w:sz w:val="20"/>
          <w:szCs w:val="20"/>
        </w:rPr>
        <w:t>MPa</w:t>
      </w:r>
      <w:proofErr w:type="spellEnd"/>
      <w:r w:rsidRPr="003C1AD9">
        <w:rPr>
          <w:rFonts w:asciiTheme="minorBidi" w:eastAsia="Times New Roman" w:hAnsiTheme="minorBidi" w:cstheme="minorBidi"/>
          <w:sz w:val="20"/>
          <w:szCs w:val="20"/>
        </w:rPr>
        <w:t>, 550 kg etc. SI unit should be used. These should be expressed in the form ms</w:t>
      </w:r>
      <w:r w:rsidRPr="003C1AD9">
        <w:rPr>
          <w:rFonts w:asciiTheme="minorBidi" w:eastAsia="Times New Roman" w:hAnsiTheme="minorBidi" w:cstheme="minorBidi"/>
          <w:sz w:val="20"/>
          <w:szCs w:val="20"/>
          <w:vertAlign w:val="superscript"/>
        </w:rPr>
        <w:t>-1</w:t>
      </w:r>
      <w:r w:rsidRPr="003C1AD9">
        <w:rPr>
          <w:rFonts w:asciiTheme="minorBidi" w:eastAsia="Times New Roman" w:hAnsiTheme="minorBidi" w:cstheme="minorBidi"/>
          <w:sz w:val="20"/>
          <w:szCs w:val="20"/>
        </w:rPr>
        <w:t xml:space="preserve"> (not m/s)</w:t>
      </w:r>
    </w:p>
    <w:p w14:paraId="788FC969"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b/>
          <w:bCs/>
          <w:sz w:val="20"/>
          <w:szCs w:val="20"/>
        </w:rPr>
      </w:pPr>
    </w:p>
    <w:p w14:paraId="3F2EAE77" w14:textId="7D407206" w:rsidR="000B4100" w:rsidRPr="003C1AD9" w:rsidRDefault="00FE2314" w:rsidP="000B4100">
      <w:pPr>
        <w:spacing w:before="100" w:beforeAutospacing="1" w:after="100" w:afterAutospacing="1"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4</w:t>
      </w:r>
      <w:r w:rsidR="000B4100" w:rsidRPr="003C1AD9">
        <w:rPr>
          <w:rFonts w:asciiTheme="minorBidi" w:eastAsia="Times New Roman" w:hAnsiTheme="minorBidi" w:cstheme="minorBidi"/>
          <w:b/>
          <w:bCs/>
          <w:sz w:val="20"/>
          <w:szCs w:val="20"/>
        </w:rPr>
        <w:t>. CONCLUSIONS</w:t>
      </w:r>
    </w:p>
    <w:p w14:paraId="7CE7E5AA"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6762B42D"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States the implications of the findings and identifies possible new research fields and relate to the scope and objectives of the study.</w:t>
      </w:r>
    </w:p>
    <w:p w14:paraId="50A70122" w14:textId="77777777" w:rsidR="000B4100" w:rsidRPr="003C1AD9" w:rsidRDefault="000B4100" w:rsidP="000B4100">
      <w:pPr>
        <w:spacing w:before="100" w:beforeAutospacing="1" w:after="100" w:afterAutospacing="1" w:line="240" w:lineRule="auto"/>
        <w:contextualSpacing/>
        <w:jc w:val="both"/>
        <w:rPr>
          <w:rFonts w:asciiTheme="minorBidi" w:eastAsia="Times New Roman" w:hAnsiTheme="minorBidi" w:cstheme="minorBidi"/>
          <w:sz w:val="20"/>
          <w:szCs w:val="20"/>
        </w:rPr>
      </w:pPr>
    </w:p>
    <w:p w14:paraId="31E34693" w14:textId="77777777" w:rsidR="000B4100" w:rsidRPr="003C1AD9" w:rsidRDefault="000B4100" w:rsidP="000B4100">
      <w:pPr>
        <w:spacing w:before="100" w:beforeAutospacing="1" w:after="100" w:afterAutospacing="1" w:line="240" w:lineRule="auto"/>
        <w:contextualSpacing/>
        <w:jc w:val="both"/>
        <w:rPr>
          <w:rFonts w:asciiTheme="minorBidi" w:eastAsia="SimSun" w:hAnsiTheme="minorBidi" w:cstheme="minorBidi"/>
          <w:b/>
          <w:sz w:val="20"/>
          <w:szCs w:val="20"/>
          <w:lang w:eastAsia="zh-CN"/>
        </w:rPr>
      </w:pPr>
    </w:p>
    <w:p w14:paraId="77174B58"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 xml:space="preserve">References </w:t>
      </w:r>
    </w:p>
    <w:p w14:paraId="35065A6F" w14:textId="40D2B9A7" w:rsidR="00CA5C76" w:rsidRDefault="000B4100" w:rsidP="00C45E8C">
      <w:pPr>
        <w:spacing w:before="100" w:beforeAutospacing="1" w:after="100" w:afterAutospacing="1" w:line="240" w:lineRule="auto"/>
        <w:ind w:firstLine="720"/>
        <w:contextualSpacing/>
        <w:jc w:val="both"/>
        <w:rPr>
          <w:rFonts w:asciiTheme="minorBidi" w:eastAsia="Times New Roman" w:hAnsiTheme="minorBidi" w:cstheme="minorBidi"/>
          <w:b/>
          <w:bCs/>
          <w:sz w:val="20"/>
          <w:szCs w:val="20"/>
          <w:u w:val="single"/>
        </w:rPr>
      </w:pPr>
      <w:r w:rsidRPr="003C1AD9">
        <w:rPr>
          <w:rFonts w:asciiTheme="minorBidi" w:eastAsia="Times New Roman" w:hAnsiTheme="minorBidi" w:cstheme="minorBidi"/>
          <w:sz w:val="20"/>
          <w:szCs w:val="20"/>
        </w:rPr>
        <w:t>Organized by number in the order they were cited in the text.</w:t>
      </w:r>
      <w:r w:rsidRPr="003C1AD9">
        <w:rPr>
          <w:rFonts w:asciiTheme="minorBidi" w:eastAsia="SimSun" w:hAnsiTheme="minorBidi" w:cstheme="minorBidi"/>
          <w:sz w:val="20"/>
          <w:szCs w:val="20"/>
          <w:lang w:eastAsia="zh-CN"/>
        </w:rPr>
        <w:t xml:space="preserve"> Reference list format should be in numbered list of </w:t>
      </w:r>
      <w:r w:rsidRPr="003C1AD9">
        <w:rPr>
          <w:rFonts w:asciiTheme="minorBidi" w:eastAsia="SimSun" w:hAnsiTheme="minorBidi" w:cstheme="minorBidi"/>
          <w:color w:val="0432FF"/>
          <w:sz w:val="20"/>
          <w:szCs w:val="20"/>
          <w:lang w:eastAsia="zh-CN"/>
        </w:rPr>
        <w:t>[1]</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432FF"/>
          <w:sz w:val="20"/>
          <w:szCs w:val="20"/>
          <w:lang w:eastAsia="zh-CN"/>
        </w:rPr>
        <w:t xml:space="preserve"> [2]</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070C0"/>
          <w:sz w:val="20"/>
          <w:szCs w:val="20"/>
          <w:lang w:eastAsia="zh-CN"/>
        </w:rPr>
        <w:t xml:space="preserve"> </w:t>
      </w:r>
      <w:r w:rsidRPr="003C1AD9">
        <w:rPr>
          <w:rFonts w:asciiTheme="minorBidi" w:eastAsia="SimSun" w:hAnsiTheme="minorBidi" w:cstheme="minorBidi"/>
          <w:color w:val="0432FF"/>
          <w:sz w:val="20"/>
          <w:szCs w:val="20"/>
          <w:lang w:eastAsia="zh-CN"/>
        </w:rPr>
        <w:t>[3</w:t>
      </w:r>
      <w:r w:rsidR="00E71163" w:rsidRPr="003C1AD9">
        <w:rPr>
          <w:rFonts w:asciiTheme="minorBidi" w:eastAsia="SimSun" w:hAnsiTheme="minorBidi" w:cstheme="minorBidi"/>
          <w:color w:val="0432FF"/>
          <w:sz w:val="20"/>
          <w:szCs w:val="20"/>
          <w:lang w:eastAsia="zh-CN"/>
        </w:rPr>
        <w:t>]</w:t>
      </w:r>
      <w:r w:rsidR="00E71163" w:rsidRPr="003C1AD9">
        <w:rPr>
          <w:rFonts w:asciiTheme="minorBidi" w:eastAsia="SimSun" w:hAnsiTheme="minorBidi" w:cstheme="minorBidi"/>
          <w:color w:val="0070C0"/>
          <w:sz w:val="20"/>
          <w:szCs w:val="20"/>
          <w:lang w:eastAsia="zh-CN"/>
        </w:rPr>
        <w:t xml:space="preserve">. </w:t>
      </w:r>
      <w:r w:rsidRPr="003C1AD9">
        <w:rPr>
          <w:rFonts w:asciiTheme="minorBidi" w:eastAsia="Times New Roman" w:hAnsiTheme="minorBidi" w:cstheme="minorBidi"/>
          <w:sz w:val="20"/>
          <w:szCs w:val="20"/>
        </w:rPr>
        <w:t xml:space="preserve">Use full name of journal references and </w:t>
      </w:r>
      <w:r w:rsidR="00892F1A">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xml:space="preserve"> font. </w:t>
      </w:r>
      <w:r w:rsidRPr="003C1AD9">
        <w:rPr>
          <w:rFonts w:asciiTheme="minorBidi" w:hAnsiTheme="minorBidi" w:cstheme="minorBidi"/>
          <w:sz w:val="20"/>
          <w:szCs w:val="20"/>
        </w:rPr>
        <w:t xml:space="preserve">Author names should be written in Surname First Name order. Example: If full name is </w:t>
      </w:r>
      <w:proofErr w:type="spellStart"/>
      <w:r w:rsidRPr="003C1AD9">
        <w:rPr>
          <w:rFonts w:asciiTheme="minorBidi" w:hAnsiTheme="minorBidi" w:cstheme="minorBidi"/>
          <w:sz w:val="20"/>
          <w:szCs w:val="20"/>
        </w:rPr>
        <w:t>Minah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Jarinah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Bakar</w:t>
      </w:r>
      <w:proofErr w:type="spellEnd"/>
      <w:r w:rsidRPr="003C1AD9">
        <w:rPr>
          <w:rFonts w:asciiTheme="minorBidi" w:hAnsiTheme="minorBidi" w:cstheme="minorBidi"/>
          <w:sz w:val="20"/>
          <w:szCs w:val="20"/>
        </w:rPr>
        <w:t>.</w:t>
      </w:r>
      <w:r w:rsidRPr="003C1AD9">
        <w:rPr>
          <w:rFonts w:asciiTheme="minorBidi" w:hAnsiTheme="minorBidi" w:cstheme="minorBidi"/>
          <w:b/>
          <w:sz w:val="20"/>
          <w:szCs w:val="20"/>
        </w:rPr>
        <w:t xml:space="preserve"> Example: If full name is </w:t>
      </w:r>
      <w:proofErr w:type="spellStart"/>
      <w:r w:rsidRPr="003C1AD9">
        <w:rPr>
          <w:rFonts w:asciiTheme="minorBidi" w:hAnsiTheme="minorBidi" w:cstheme="minorBidi"/>
          <w:b/>
          <w:sz w:val="20"/>
          <w:szCs w:val="20"/>
        </w:rPr>
        <w:t>Jaminah</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Galaksi</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Bakar</w:t>
      </w:r>
      <w:proofErr w:type="spellEnd"/>
      <w:r w:rsidRPr="003C1AD9">
        <w:rPr>
          <w:rFonts w:asciiTheme="minorBidi" w:hAnsiTheme="minorBidi" w:cstheme="minorBidi"/>
          <w:b/>
          <w:sz w:val="20"/>
          <w:szCs w:val="20"/>
        </w:rPr>
        <w:t>, so the reference will be Bakar J.G.</w:t>
      </w:r>
      <w:r w:rsidR="006F1837" w:rsidRPr="003C1AD9">
        <w:rPr>
          <w:rFonts w:asciiTheme="minorBidi" w:hAnsiTheme="minorBidi" w:cstheme="minorBidi"/>
          <w:b/>
          <w:sz w:val="20"/>
          <w:szCs w:val="20"/>
        </w:rPr>
        <w:t xml:space="preserve"> </w:t>
      </w:r>
      <w:r w:rsidRPr="003C1AD9">
        <w:rPr>
          <w:rFonts w:asciiTheme="minorBidi" w:eastAsia="Times New Roman" w:hAnsiTheme="minorBidi" w:cstheme="minorBidi"/>
          <w:sz w:val="20"/>
          <w:szCs w:val="20"/>
        </w:rPr>
        <w:t xml:space="preserve">Please ensure that every reference cited in the text is also present in the reference list. </w:t>
      </w:r>
      <w:r w:rsidR="008A2753" w:rsidRPr="003C1AD9">
        <w:rPr>
          <w:rFonts w:asciiTheme="minorBidi" w:hAnsiTheme="minorBidi" w:cstheme="minorBidi"/>
          <w:sz w:val="20"/>
          <w:szCs w:val="20"/>
        </w:rPr>
        <w:t>It is highly recommended to use recent references from the past five years. For review articles, a minimum of 20 references and a maximum of approximately 30 references are required during submission.</w:t>
      </w:r>
      <w:r w:rsidR="00CA5C76" w:rsidRPr="003C1AD9">
        <w:rPr>
          <w:rFonts w:asciiTheme="minorBidi" w:hAnsiTheme="minorBidi" w:cstheme="minorBidi"/>
          <w:b/>
          <w:bCs/>
          <w:sz w:val="20"/>
          <w:szCs w:val="20"/>
        </w:rPr>
        <w:t xml:space="preserve"> Please note that the number of references in reviewed articles may exceed the specified maximum limit.</w:t>
      </w:r>
    </w:p>
    <w:p w14:paraId="5EA86BDC" w14:textId="77777777" w:rsidR="005329AF" w:rsidRDefault="005329AF" w:rsidP="00C45E8C">
      <w:pPr>
        <w:spacing w:before="100" w:beforeAutospacing="1" w:after="100" w:afterAutospacing="1" w:line="240" w:lineRule="auto"/>
        <w:ind w:firstLine="720"/>
        <w:contextualSpacing/>
        <w:jc w:val="both"/>
        <w:rPr>
          <w:rFonts w:asciiTheme="minorBidi" w:eastAsia="Times New Roman" w:hAnsiTheme="minorBidi" w:cstheme="minorBidi"/>
          <w:b/>
          <w:bCs/>
          <w:sz w:val="20"/>
          <w:szCs w:val="20"/>
          <w:u w:val="single"/>
        </w:rPr>
      </w:pPr>
    </w:p>
    <w:p w14:paraId="3503A7E4" w14:textId="77777777" w:rsidR="005329AF" w:rsidRPr="003C1AD9" w:rsidRDefault="005329AF" w:rsidP="005329AF">
      <w:pPr>
        <w:spacing w:after="0" w:line="240" w:lineRule="auto"/>
        <w:ind w:right="-46"/>
        <w:contextualSpacing/>
        <w:jc w:val="both"/>
        <w:rPr>
          <w:rFonts w:asciiTheme="minorBidi" w:eastAsia="SimSun" w:hAnsiTheme="minorBidi" w:cstheme="minorBidi"/>
          <w:b/>
          <w:bCs/>
          <w:sz w:val="20"/>
          <w:szCs w:val="20"/>
          <w:lang w:eastAsia="zh-CN"/>
        </w:rPr>
      </w:pPr>
    </w:p>
    <w:p w14:paraId="684C9A3C"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rtl/>
          <w:lang w:eastAsia="zh-CN"/>
        </w:rPr>
        <w:t>1</w:t>
      </w:r>
      <w:r w:rsidRPr="005329AF">
        <w:rPr>
          <w:rFonts w:ascii="Droid Arabic Kufi" w:eastAsia="SimSun" w:hAnsi="Droid Arabic Kufi" w:cs="Droid Arabic Kufi"/>
          <w:b/>
          <w:bCs/>
          <w:sz w:val="20"/>
          <w:szCs w:val="20"/>
          <w:lang w:eastAsia="zh-CN"/>
        </w:rPr>
        <w:t xml:space="preserve">. </w:t>
      </w:r>
      <w:r w:rsidRPr="005329AF">
        <w:rPr>
          <w:rFonts w:ascii="Droid Arabic Kufi" w:eastAsia="SimSun" w:hAnsi="Droid Arabic Kufi" w:cs="Times New Roman"/>
          <w:b/>
          <w:bCs/>
          <w:sz w:val="20"/>
          <w:szCs w:val="20"/>
          <w:rtl/>
          <w:lang w:eastAsia="zh-CN"/>
        </w:rPr>
        <w:t>المقدمة</w:t>
      </w:r>
    </w:p>
    <w:p w14:paraId="5DC5E9C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Times New Roman"/>
          <w:sz w:val="20"/>
          <w:szCs w:val="20"/>
          <w:rtl/>
          <w:lang w:eastAsia="zh-CN"/>
        </w:rPr>
        <w:t>يجب أن تبدأ المقدمة في الصفحة ٢</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وينبغي أن تتضمن بيانًا واضحًا للمشكلة، والمراجع ذات الصلة بالموضوع، والنهج أو الحل المقترح، مع تحديد أهداف العمل</w:t>
      </w:r>
    </w:p>
    <w:p w14:paraId="0CA66C69" w14:textId="0DCFECC2"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Times New Roman"/>
          <w:sz w:val="20"/>
          <w:szCs w:val="20"/>
          <w:rtl/>
          <w:lang w:eastAsia="zh-CN"/>
        </w:rPr>
        <w:t>يجب كتابة العناوين الرئيسية</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المقدمة، والأساليب والمواد، والنتائج والمناقشة، والاستنتاجات، والمراجع، بأحرف كبيرة في بداية كل سطر، وبخط غامق، ومحاذاتها إلى اليسار</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اترك سطرين بعد العنوان الرئيسي، وكذلك لكل فقرة جديدة</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يجب أن تكون كل فقرة جديدة مُزاحة بمقدار ٠٥ بوصة</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أما العناوين الفرعية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إن وجدت</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 فيجب كتابتها بأحرف كبيرة في بداية كل سطر، وبخط غامق، وبخط</w:t>
      </w:r>
      <w:r w:rsidRPr="005329AF">
        <w:rPr>
          <w:rFonts w:ascii="Droid Arabic Kufi" w:eastAsia="SimSun" w:hAnsi="Droid Arabic Kufi" w:cs="Droid Arabic Kufi"/>
          <w:sz w:val="20"/>
          <w:szCs w:val="20"/>
          <w:lang w:eastAsia="zh-CN"/>
        </w:rPr>
        <w:t xml:space="preserve"> </w:t>
      </w:r>
      <w:r>
        <w:rPr>
          <w:rFonts w:ascii="Arial" w:eastAsia="SimSun" w:hAnsi="Arial" w:cs="Arial"/>
          <w:sz w:val="20"/>
          <w:szCs w:val="20"/>
          <w:lang w:eastAsia="zh-CN"/>
        </w:rPr>
        <w:t>DROID</w:t>
      </w:r>
      <w:r w:rsidRPr="005329AF">
        <w:rPr>
          <w:rFonts w:ascii="Droid Arabic Kufi" w:eastAsia="SimSun" w:hAnsi="Droid Arabic Kufi" w:cs="Times New Roman"/>
          <w:sz w:val="20"/>
          <w:szCs w:val="20"/>
          <w:rtl/>
          <w:lang w:eastAsia="zh-CN"/>
        </w:rPr>
        <w:t>، ومحاذاتها إلى اليسار</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يجب أن تتضمن النسخة النهائية من المخطوطة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النسخة الجاهزة للطباعة</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مسودة الطباعة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شكر وتقدير، ومساهمات المؤلفين، والإفصاح عن تضارب المصالح، والالتزام بالمعايير الأخلاقية</w:t>
      </w:r>
      <w:r w:rsidRPr="005329AF">
        <w:rPr>
          <w:rFonts w:ascii="Droid Arabic Kufi" w:eastAsia="SimSun" w:hAnsi="Droid Arabic Kufi" w:cs="Droid Arabic Kufi"/>
          <w:sz w:val="20"/>
          <w:szCs w:val="20"/>
          <w:rtl/>
          <w:lang w:eastAsia="zh-CN"/>
        </w:rPr>
        <w:t>)</w:t>
      </w:r>
    </w:p>
    <w:p w14:paraId="6799A7F2"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lang w:eastAsia="zh-CN"/>
        </w:rPr>
      </w:pPr>
      <w:r w:rsidRPr="005329AF">
        <w:rPr>
          <w:rFonts w:ascii="Droid Arabic Kufi" w:eastAsia="SimSun" w:hAnsi="Droid Arabic Kufi" w:cs="Droid Arabic Kufi"/>
          <w:b/>
          <w:bCs/>
          <w:sz w:val="20"/>
          <w:szCs w:val="20"/>
          <w:rtl/>
          <w:lang w:eastAsia="zh-CN"/>
        </w:rPr>
        <w:t>2</w:t>
      </w:r>
      <w:r w:rsidRPr="005329AF">
        <w:rPr>
          <w:rFonts w:ascii="Droid Arabic Kufi" w:eastAsia="SimSun" w:hAnsi="Droid Arabic Kufi" w:cs="Droid Arabic Kufi"/>
          <w:b/>
          <w:bCs/>
          <w:sz w:val="20"/>
          <w:szCs w:val="20"/>
          <w:lang w:eastAsia="zh-CN"/>
        </w:rPr>
        <w:t xml:space="preserve">. </w:t>
      </w:r>
      <w:r w:rsidRPr="005329AF">
        <w:rPr>
          <w:rFonts w:ascii="Droid Arabic Kufi" w:eastAsia="SimSun" w:hAnsi="Droid Arabic Kufi" w:cs="Times New Roman"/>
          <w:b/>
          <w:bCs/>
          <w:sz w:val="20"/>
          <w:szCs w:val="20"/>
          <w:rtl/>
          <w:lang w:eastAsia="zh-CN"/>
        </w:rPr>
        <w:t>المواد والأساليب</w:t>
      </w:r>
    </w:p>
    <w:p w14:paraId="30B373C5" w14:textId="5F465EFB"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theme="minorBidi"/>
          <w:sz w:val="20"/>
          <w:szCs w:val="20"/>
          <w:rtl/>
          <w:lang w:eastAsia="zh-CN" w:bidi="ar-IQ"/>
        </w:rPr>
      </w:pPr>
      <w:r w:rsidRPr="005329AF">
        <w:rPr>
          <w:rFonts w:ascii="Droid Arabic Kufi" w:eastAsia="SimSun" w:hAnsi="Droid Arabic Kufi" w:cs="Times New Roman"/>
          <w:sz w:val="20"/>
          <w:szCs w:val="20"/>
          <w:rtl/>
          <w:lang w:eastAsia="zh-CN"/>
        </w:rPr>
        <w:t>يجب أن تكون هذه المادة مكتملة بما يكفي للسماح بإعادة إجراء التجارب</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مع ذلك، ينبغي وصف الإجراءات الجديدة كليًا فقط بالتفصيل، مع الإشارة إلى الإجراءات المنشورة سابقًا، وذكر التعديلات الهامة عليها بإيجاز</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استخدم صيغة الماضي في قسم المنهجية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Droid Arabic Kufi"/>
          <w:color w:val="0000FF"/>
          <w:sz w:val="20"/>
          <w:szCs w:val="20"/>
          <w:rtl/>
          <w:lang w:eastAsia="zh-CN"/>
        </w:rPr>
        <w:t>2-5</w:t>
      </w:r>
      <w:r w:rsidRPr="005329AF">
        <w:rPr>
          <w:rFonts w:ascii="Droid Arabic Kufi" w:eastAsia="SimSun" w:hAnsi="Droid Arabic Kufi" w:cs="Droid Arabic Kufi"/>
          <w:sz w:val="20"/>
          <w:szCs w:val="20"/>
          <w:lang w:eastAsia="zh-CN"/>
        </w:rPr>
        <w:t>[.</w:t>
      </w:r>
    </w:p>
    <w:p w14:paraId="6F6D2B6C"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lang w:eastAsia="zh-CN"/>
        </w:rPr>
        <w:t xml:space="preserve">2.1 </w:t>
      </w:r>
      <w:r w:rsidRPr="005329AF">
        <w:rPr>
          <w:rFonts w:ascii="Droid Arabic Kufi" w:eastAsia="SimSun" w:hAnsi="Droid Arabic Kufi" w:cs="Times New Roman"/>
          <w:b/>
          <w:bCs/>
          <w:sz w:val="20"/>
          <w:szCs w:val="20"/>
          <w:rtl/>
          <w:lang w:eastAsia="zh-CN"/>
        </w:rPr>
        <w:t>العناوين الفرعية الأولى</w:t>
      </w:r>
    </w:p>
    <w:p w14:paraId="4A27CCCA" w14:textId="32267421"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lang w:eastAsia="zh-CN"/>
        </w:rPr>
      </w:pPr>
      <w:r w:rsidRPr="005329AF">
        <w:rPr>
          <w:rFonts w:ascii="Droid Arabic Kufi" w:eastAsia="SimSun" w:hAnsi="Droid Arabic Kufi" w:cs="Times New Roman"/>
          <w:sz w:val="20"/>
          <w:szCs w:val="20"/>
          <w:rtl/>
          <w:lang w:eastAsia="zh-CN"/>
        </w:rPr>
        <w:t>يجب أن يكون العنوان الفرعي الأول مكتوبًا بأحرف كبيرة وصغيرة، بخط غامق ونوع</w:t>
      </w:r>
      <w:r w:rsidRPr="005329AF">
        <w:rPr>
          <w:rFonts w:ascii="Droid Arabic Kufi" w:eastAsia="SimSun" w:hAnsi="Droid Arabic Kufi" w:cs="Droid Arabic Kufi"/>
          <w:sz w:val="20"/>
          <w:szCs w:val="20"/>
          <w:lang w:eastAsia="zh-CN"/>
        </w:rPr>
        <w:t xml:space="preserve"> </w:t>
      </w:r>
      <w:r>
        <w:rPr>
          <w:rFonts w:ascii="Arial" w:eastAsia="SimSun" w:hAnsi="Arial" w:cs="Arial"/>
          <w:sz w:val="20"/>
          <w:szCs w:val="20"/>
          <w:lang w:eastAsia="zh-CN"/>
        </w:rPr>
        <w:t>DROID</w:t>
      </w:r>
      <w:r w:rsidRPr="005329AF">
        <w:rPr>
          <w:rFonts w:ascii="Droid Arabic Kufi" w:eastAsia="SimSun" w:hAnsi="Droid Arabic Kufi" w:cs="Times New Roman"/>
          <w:sz w:val="20"/>
          <w:szCs w:val="20"/>
          <w:rtl/>
          <w:lang w:eastAsia="zh-CN"/>
        </w:rPr>
        <w:t xml:space="preserve"> ، ومحاذيًا لليسار</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اكتب المحتوى في عمود واحد</w:t>
      </w:r>
      <w:r w:rsidRPr="005329AF">
        <w:rPr>
          <w:rFonts w:ascii="Droid Arabic Kufi" w:eastAsia="SimSun" w:hAnsi="Droid Arabic Kufi" w:cs="Droid Arabic Kufi"/>
          <w:sz w:val="20"/>
          <w:szCs w:val="20"/>
          <w:lang w:eastAsia="zh-CN"/>
        </w:rPr>
        <w:t>.</w:t>
      </w:r>
    </w:p>
    <w:p w14:paraId="73E8334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lang w:eastAsia="zh-CN"/>
        </w:rPr>
        <w:t xml:space="preserve">2.2 </w:t>
      </w:r>
      <w:r w:rsidRPr="005329AF">
        <w:rPr>
          <w:rFonts w:ascii="Droid Arabic Kufi" w:eastAsia="SimSun" w:hAnsi="Droid Arabic Kufi" w:cs="Times New Roman"/>
          <w:b/>
          <w:bCs/>
          <w:sz w:val="20"/>
          <w:szCs w:val="20"/>
          <w:rtl/>
          <w:lang w:eastAsia="zh-CN"/>
        </w:rPr>
        <w:t>العناوين الفرعية الثانية</w:t>
      </w:r>
    </w:p>
    <w:p w14:paraId="2E04191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Times New Roman"/>
          <w:sz w:val="20"/>
          <w:szCs w:val="20"/>
          <w:rtl/>
          <w:lang w:eastAsia="zh-CN"/>
        </w:rPr>
        <w:t>يجب أن يكون العنوان الفرعي الثاني مكتوبًا بأحرف كبيرة وصغيرة، بخط غامق ونوع</w:t>
      </w:r>
      <w:r w:rsidRPr="005329AF">
        <w:rPr>
          <w:rFonts w:ascii="Droid Arabic Kufi" w:eastAsia="SimSun" w:hAnsi="Droid Arabic Kufi" w:cs="Droid Arabic Kufi"/>
          <w:sz w:val="20"/>
          <w:szCs w:val="20"/>
          <w:lang w:eastAsia="zh-CN"/>
        </w:rPr>
        <w:t xml:space="preserve"> Arial</w:t>
      </w:r>
      <w:r w:rsidRPr="005329AF">
        <w:rPr>
          <w:rFonts w:ascii="Droid Arabic Kufi" w:eastAsia="SimSun" w:hAnsi="Droid Arabic Kufi" w:cs="Times New Roman"/>
          <w:sz w:val="20"/>
          <w:szCs w:val="20"/>
          <w:rtl/>
          <w:lang w:eastAsia="zh-CN"/>
        </w:rPr>
        <w:t>، ومحاذيًا لليسار</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اكتب المحتوى في عمود واحد</w:t>
      </w:r>
      <w:r w:rsidRPr="005329AF">
        <w:rPr>
          <w:rFonts w:ascii="Droid Arabic Kufi" w:eastAsia="SimSun" w:hAnsi="Droid Arabic Kufi" w:cs="Droid Arabic Kufi"/>
          <w:sz w:val="20"/>
          <w:szCs w:val="20"/>
          <w:lang w:eastAsia="zh-CN"/>
        </w:rPr>
        <w:t>.</w:t>
      </w:r>
    </w:p>
    <w:p w14:paraId="6E43493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rtl/>
          <w:lang w:eastAsia="zh-CN"/>
        </w:rPr>
        <w:t>3.</w:t>
      </w:r>
      <w:r w:rsidRPr="005329AF">
        <w:rPr>
          <w:rFonts w:ascii="Droid Arabic Kufi" w:eastAsia="SimSun" w:hAnsi="Droid Arabic Kufi" w:cs="Droid Arabic Kufi"/>
          <w:b/>
          <w:bCs/>
          <w:sz w:val="20"/>
          <w:szCs w:val="20"/>
          <w:lang w:eastAsia="zh-CN"/>
        </w:rPr>
        <w:t xml:space="preserve"> </w:t>
      </w:r>
      <w:r w:rsidRPr="005329AF">
        <w:rPr>
          <w:rFonts w:ascii="Droid Arabic Kufi" w:eastAsia="SimSun" w:hAnsi="Droid Arabic Kufi" w:cs="Times New Roman"/>
          <w:b/>
          <w:bCs/>
          <w:sz w:val="20"/>
          <w:szCs w:val="20"/>
          <w:rtl/>
          <w:lang w:eastAsia="zh-CN"/>
        </w:rPr>
        <w:t>النتائج والمناقشة</w:t>
      </w:r>
    </w:p>
    <w:p w14:paraId="265CB639"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lang w:eastAsia="zh-CN"/>
        </w:rPr>
      </w:pPr>
      <w:r w:rsidRPr="005329AF">
        <w:rPr>
          <w:rFonts w:ascii="Droid Arabic Kufi" w:eastAsia="SimSun" w:hAnsi="Droid Arabic Kufi" w:cs="Times New Roman"/>
          <w:sz w:val="20"/>
          <w:szCs w:val="20"/>
          <w:rtl/>
          <w:lang w:eastAsia="zh-CN"/>
        </w:rPr>
        <w:t>يجب كتابة النتائج والمناقشة في نفس القسم</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ينبغي عرضها بوضوح ودقة</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يجب كتابة النتائج بصيغة الماضي عند وصف نتائج تجارب الباحثين</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يجب أن تتضمن النتائج جانبًا واحدًا على الأقل من تقنيات التصوير والتحليل، بما في ذلك المجهر الإلكتروني أو أجهزة التصوير الأخرى</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يجب أن تفسر المناقشة النتائج في ضوء بيان المشكلة والنتائج التي تم الحصول عليها في هذه الدراسة والدراسات السابقة </w:t>
      </w:r>
      <w:r w:rsidRPr="005329AF">
        <w:rPr>
          <w:rFonts w:ascii="Droid Arabic Kufi" w:eastAsia="SimSun" w:hAnsi="Droid Arabic Kufi" w:cs="Droid Arabic Kufi"/>
          <w:sz w:val="20"/>
          <w:szCs w:val="20"/>
          <w:rtl/>
          <w:lang w:eastAsia="zh-CN"/>
        </w:rPr>
        <w:t>[6</w:t>
      </w:r>
      <w:r w:rsidRPr="005329AF">
        <w:rPr>
          <w:rFonts w:ascii="Droid Arabic Kufi" w:eastAsia="SimSun" w:hAnsi="Droid Arabic Kufi" w:cs="Droid Arabic Kufi"/>
          <w:sz w:val="20"/>
          <w:szCs w:val="20"/>
          <w:lang w:eastAsia="zh-CN"/>
        </w:rPr>
        <w:t>[</w:t>
      </w:r>
    </w:p>
    <w:p w14:paraId="4DC76A1E"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lang w:eastAsia="zh-CN"/>
        </w:rPr>
      </w:pPr>
      <w:r w:rsidRPr="005329AF">
        <w:rPr>
          <w:rFonts w:ascii="Droid Arabic Kufi" w:eastAsia="SimSun" w:hAnsi="Droid Arabic Kufi" w:cs="Droid Arabic Kufi"/>
          <w:b/>
          <w:bCs/>
          <w:sz w:val="20"/>
          <w:szCs w:val="20"/>
          <w:rtl/>
          <w:lang w:eastAsia="zh-CN" w:bidi="ar-IQ"/>
        </w:rPr>
        <w:t xml:space="preserve"> </w:t>
      </w:r>
      <w:r w:rsidRPr="005329AF">
        <w:rPr>
          <w:rFonts w:ascii="Droid Arabic Kufi" w:eastAsia="SimSun" w:hAnsi="Droid Arabic Kufi" w:cs="Droid Arabic Kufi"/>
          <w:b/>
          <w:bCs/>
          <w:sz w:val="20"/>
          <w:szCs w:val="20"/>
          <w:lang w:eastAsia="zh-CN"/>
        </w:rPr>
        <w:t xml:space="preserve">3.1 </w:t>
      </w:r>
      <w:r w:rsidRPr="005329AF">
        <w:rPr>
          <w:rFonts w:ascii="Droid Arabic Kufi" w:eastAsia="SimSun" w:hAnsi="Droid Arabic Kufi" w:cs="Times New Roman"/>
          <w:b/>
          <w:bCs/>
          <w:sz w:val="20"/>
          <w:szCs w:val="20"/>
          <w:rtl/>
          <w:lang w:eastAsia="zh-CN"/>
        </w:rPr>
        <w:t xml:space="preserve"> الجداول والأشكال</w:t>
      </w:r>
    </w:p>
    <w:p w14:paraId="763EF0B0"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Times New Roman"/>
          <w:sz w:val="20"/>
          <w:szCs w:val="20"/>
          <w:rtl/>
          <w:lang w:eastAsia="zh-CN"/>
        </w:rPr>
        <w:t>ينبغي ترتيب الجداول والأشكال في جميع أنحاء النص، ويُفضّل إدراجها في نفس الصفحة التي تُناقش فيها لأول مرة</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يجب أن يكون لكل جدول عنوانٌ خاص به، وأن يُرقّم ترقيمًا تسلسليًا بالأرقام العربية أعلى الجدول</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يُكتب عنوان الجدول أعلى الجدول نفسه وفي المنتصف</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إذا لم </w:t>
      </w:r>
      <w:r w:rsidRPr="005329AF">
        <w:rPr>
          <w:rFonts w:ascii="Droid Arabic Kufi" w:eastAsia="SimSun" w:hAnsi="Droid Arabic Kufi" w:cs="Times New Roman"/>
          <w:sz w:val="20"/>
          <w:szCs w:val="20"/>
          <w:rtl/>
          <w:lang w:eastAsia="zh-CN"/>
        </w:rPr>
        <w:lastRenderedPageBreak/>
        <w:t xml:space="preserve">يتسع الجدول في هوامش القالب، فيُوضع أفقيًا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جانبيًا</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لتسهيل عرض المعلومات</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يُكتب عنوان الشكل أسفل الشكل وفي المنتصف</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يُرجى كتابة كلمتي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شكل</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و</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جدول</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كاملتين في النص</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يجب تقديم جميع الأشكال والرسومات والصور الفوتوغرافية بأفضل جودة ممكنة</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تقع على عاتق المؤلفين مسؤولية التأكد من أن أشكالهم ومخططاتهم وصورهم قابلة للقراءة والوضوح والدقة والعرض بشكل جيد</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عند عرض البنى المجهرية، يجب التأكد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إلزاميًا</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من وجود علامة مقياس واضحة على الصور</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يُرجى تقديم الجداول والأشكال كنص قابل للتعديل وليس كصور</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 xml:space="preserve">يوضح الشكل </w:t>
      </w:r>
      <w:r w:rsidRPr="005329AF">
        <w:rPr>
          <w:rFonts w:ascii="Droid Arabic Kufi" w:eastAsia="SimSun" w:hAnsi="Droid Arabic Kufi" w:cs="Droid Arabic Kufi"/>
          <w:sz w:val="20"/>
          <w:szCs w:val="20"/>
          <w:rtl/>
          <w:lang w:eastAsia="zh-CN"/>
        </w:rPr>
        <w:t xml:space="preserve">1 </w:t>
      </w:r>
      <w:r w:rsidRPr="005329AF">
        <w:rPr>
          <w:rFonts w:ascii="Droid Arabic Kufi" w:eastAsia="SimSun" w:hAnsi="Droid Arabic Kufi" w:cs="Times New Roman"/>
          <w:sz w:val="20"/>
          <w:szCs w:val="20"/>
          <w:rtl/>
          <w:lang w:eastAsia="zh-CN"/>
        </w:rPr>
        <w:t>صورًا مجهرية إلكترونية ماسحة</w:t>
      </w:r>
      <w:r w:rsidRPr="005329AF">
        <w:rPr>
          <w:rFonts w:ascii="Book Antiqua" w:eastAsia="SimSun" w:hAnsi="Book Antiqua" w:cs="Droid Arabic Kufi"/>
          <w:sz w:val="20"/>
          <w:szCs w:val="20"/>
          <w:lang w:eastAsia="zh-CN"/>
        </w:rPr>
        <w:t xml:space="preserve"> (FESEM)</w:t>
      </w:r>
      <w:r w:rsidRPr="005329AF">
        <w:rPr>
          <w:rFonts w:ascii="Droid Arabic Kufi" w:eastAsia="SimSun" w:hAnsi="Droid Arabic Kufi" w:cs="Droid Arabic Kufi"/>
          <w:sz w:val="20"/>
          <w:szCs w:val="20"/>
          <w:lang w:eastAsia="zh-CN"/>
        </w:rPr>
        <w:t xml:space="preserve"> </w:t>
      </w:r>
      <w:r w:rsidRPr="005329AF">
        <w:rPr>
          <w:rFonts w:ascii="Droid Arabic Kufi" w:eastAsia="SimSun" w:hAnsi="Droid Arabic Kufi" w:cs="Times New Roman"/>
          <w:sz w:val="20"/>
          <w:szCs w:val="20"/>
          <w:rtl/>
          <w:lang w:eastAsia="zh-CN"/>
        </w:rPr>
        <w:t>لـ</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Times New Roman"/>
          <w:sz w:val="20"/>
          <w:szCs w:val="20"/>
          <w:rtl/>
          <w:lang w:eastAsia="zh-CN"/>
        </w:rPr>
        <w:t>يجب وضع مقياس التكبير في أسفل يمين</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Times New Roman"/>
          <w:sz w:val="20"/>
          <w:szCs w:val="20"/>
          <w:rtl/>
          <w:lang w:eastAsia="zh-CN"/>
        </w:rPr>
        <w:t xml:space="preserve">يسار الصورة المجهرية، ويجب توحيده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Droid Arabic Kufi"/>
          <w:color w:val="0000FF"/>
          <w:sz w:val="20"/>
          <w:szCs w:val="20"/>
          <w:rtl/>
          <w:lang w:eastAsia="zh-CN"/>
        </w:rPr>
        <w:t>1-3</w:t>
      </w:r>
      <w:r w:rsidRPr="005329AF">
        <w:rPr>
          <w:rFonts w:ascii="Droid Arabic Kufi" w:eastAsia="SimSun" w:hAnsi="Droid Arabic Kufi" w:cs="Times New Roman"/>
          <w:color w:val="0000FF"/>
          <w:sz w:val="20"/>
          <w:szCs w:val="20"/>
          <w:rtl/>
          <w:lang w:eastAsia="zh-CN"/>
        </w:rPr>
        <w:t xml:space="preserve">، </w:t>
      </w:r>
      <w:r w:rsidRPr="005329AF">
        <w:rPr>
          <w:rFonts w:ascii="Droid Arabic Kufi" w:eastAsia="SimSun" w:hAnsi="Droid Arabic Kufi" w:cs="Droid Arabic Kufi"/>
          <w:color w:val="0000FF"/>
          <w:sz w:val="20"/>
          <w:szCs w:val="20"/>
          <w:rtl/>
          <w:lang w:eastAsia="zh-CN"/>
        </w:rPr>
        <w:t>5-7</w:t>
      </w:r>
      <w:r w:rsidRPr="005329AF">
        <w:rPr>
          <w:rFonts w:ascii="Droid Arabic Kufi" w:eastAsia="SimSun" w:hAnsi="Droid Arabic Kufi" w:cs="Droid Arabic Kufi"/>
          <w:sz w:val="20"/>
          <w:szCs w:val="20"/>
          <w:lang w:eastAsia="zh-CN"/>
        </w:rPr>
        <w:t>[</w:t>
      </w:r>
    </w:p>
    <w:p w14:paraId="67A49070" w14:textId="77777777" w:rsidR="005329AF" w:rsidRPr="005329AF" w:rsidRDefault="005329AF" w:rsidP="005329AF">
      <w:pPr>
        <w:bidi/>
        <w:spacing w:before="100" w:beforeAutospacing="1" w:after="100" w:afterAutospacing="1" w:line="240" w:lineRule="auto"/>
        <w:ind w:firstLine="720"/>
        <w:jc w:val="both"/>
        <w:rPr>
          <w:rFonts w:ascii="Droid Arabic Kufi" w:eastAsia="Times New Roman" w:hAnsi="Droid Arabic Kufi" w:cs="Droid Arabic Kufi"/>
          <w:sz w:val="20"/>
          <w:szCs w:val="20"/>
        </w:rPr>
      </w:pPr>
      <w:r w:rsidRPr="005329AF">
        <w:rPr>
          <w:rFonts w:ascii="Droid Arabic Kufi" w:eastAsia="SimSun" w:hAnsi="Droid Arabic Kufi" w:cs="Times New Roman"/>
          <w:sz w:val="20"/>
          <w:szCs w:val="20"/>
          <w:rtl/>
          <w:lang w:eastAsia="zh-CN"/>
        </w:rPr>
        <w:t xml:space="preserve">يوضح الشكل </w:t>
      </w:r>
      <w:r w:rsidRPr="005329AF">
        <w:rPr>
          <w:rFonts w:ascii="Droid Arabic Kufi" w:eastAsia="SimSun" w:hAnsi="Droid Arabic Kufi" w:cs="Droid Arabic Kufi"/>
          <w:sz w:val="20"/>
          <w:szCs w:val="20"/>
          <w:rtl/>
          <w:lang w:eastAsia="zh-CN"/>
        </w:rPr>
        <w:t xml:space="preserve">1 </w:t>
      </w:r>
      <w:r w:rsidRPr="005329AF">
        <w:rPr>
          <w:rFonts w:ascii="Droid Arabic Kufi" w:eastAsia="SimSun" w:hAnsi="Droid Arabic Kufi" w:cs="Times New Roman"/>
          <w:sz w:val="20"/>
          <w:szCs w:val="20"/>
          <w:rtl/>
          <w:lang w:eastAsia="zh-CN"/>
        </w:rPr>
        <w:t>صورًا مجهرية إلكترونية ماسحة</w:t>
      </w:r>
      <w:r w:rsidRPr="005329AF">
        <w:rPr>
          <w:rFonts w:ascii="Droid Arabic Kufi" w:eastAsia="SimSun" w:hAnsi="Droid Arabic Kufi" w:cs="Droid Arabic Kufi"/>
          <w:sz w:val="20"/>
          <w:szCs w:val="20"/>
          <w:lang w:eastAsia="zh-CN"/>
        </w:rPr>
        <w:t xml:space="preserve"> </w:t>
      </w:r>
      <w:r w:rsidRPr="005329AF">
        <w:rPr>
          <w:rFonts w:ascii="Book Antiqua" w:eastAsia="SimSun" w:hAnsi="Book Antiqua" w:cs="Droid Arabic Kufi"/>
          <w:sz w:val="20"/>
          <w:szCs w:val="20"/>
          <w:lang w:eastAsia="zh-CN"/>
        </w:rPr>
        <w:t xml:space="preserve">(FESEM) </w:t>
      </w:r>
      <w:r w:rsidRPr="005329AF">
        <w:rPr>
          <w:rFonts w:ascii="Droid Arabic Kufi" w:eastAsia="SimSun" w:hAnsi="Droid Arabic Kufi" w:cs="Times New Roman"/>
          <w:sz w:val="20"/>
          <w:szCs w:val="20"/>
          <w:rtl/>
          <w:lang w:eastAsia="zh-CN"/>
        </w:rPr>
        <w:t>لمقاطع عرضية لعينات مسامية غير معالجة وأخرى معالجة بـ</w:t>
      </w:r>
      <w:r w:rsidRPr="005329AF">
        <w:rPr>
          <w:rFonts w:ascii="Droid Arabic Kufi" w:eastAsia="SimSun" w:hAnsi="Droid Arabic Kufi" w:cs="Droid Arabic Kufi"/>
          <w:sz w:val="20"/>
          <w:szCs w:val="20"/>
          <w:lang w:eastAsia="zh-CN"/>
        </w:rPr>
        <w:t xml:space="preserve"> </w:t>
      </w:r>
      <w:r w:rsidRPr="005329AF">
        <w:rPr>
          <w:rFonts w:ascii="Book Antiqua" w:eastAsia="SimSun" w:hAnsi="Book Antiqua" w:cs="Droid Arabic Kufi"/>
          <w:sz w:val="20"/>
          <w:szCs w:val="20"/>
          <w:lang w:eastAsia="zh-CN"/>
        </w:rPr>
        <w:t>DHT</w:t>
      </w:r>
      <w:r w:rsidRPr="005329AF">
        <w:rPr>
          <w:rFonts w:ascii="Droid Arabic Kufi" w:eastAsia="SimSun" w:hAnsi="Droid Arabic Kufi" w:cs="Droid Arabic Kufi"/>
          <w:sz w:val="20"/>
          <w:szCs w:val="20"/>
          <w:lang w:eastAsia="zh-CN"/>
        </w:rPr>
        <w:t xml:space="preserve"> </w:t>
      </w:r>
      <w:r w:rsidRPr="005329AF">
        <w:rPr>
          <w:rFonts w:ascii="Droid Arabic Kufi" w:eastAsia="SimSun" w:hAnsi="Droid Arabic Kufi" w:cs="Times New Roman"/>
          <w:sz w:val="20"/>
          <w:szCs w:val="20"/>
          <w:rtl/>
          <w:lang w:eastAsia="zh-CN"/>
        </w:rPr>
        <w:t xml:space="preserve">عند درجات حرارة تعريض مختلفة </w:t>
      </w:r>
      <w:r w:rsidRPr="005329AF">
        <w:rPr>
          <w:rFonts w:ascii="Droid Arabic Kufi" w:eastAsia="SimSun" w:hAnsi="Droid Arabic Kufi" w:cs="Droid Arabic Kufi"/>
          <w:sz w:val="20"/>
          <w:szCs w:val="20"/>
          <w:rtl/>
          <w:lang w:eastAsia="zh-CN"/>
        </w:rPr>
        <w:t>[</w:t>
      </w:r>
      <w:r w:rsidRPr="005329AF">
        <w:rPr>
          <w:rFonts w:ascii="Droid Arabic Kufi" w:eastAsia="SimSun" w:hAnsi="Droid Arabic Kufi" w:cs="Droid Arabic Kufi"/>
          <w:sz w:val="20"/>
          <w:szCs w:val="20"/>
          <w:lang w:eastAsia="zh-CN" w:bidi="ar-IQ"/>
        </w:rPr>
        <w:t>[7</w:t>
      </w:r>
      <w:r w:rsidRPr="005329AF">
        <w:rPr>
          <w:rFonts w:ascii="Droid Arabic Kufi" w:eastAsia="SimSun" w:hAnsi="Droid Arabic Kufi" w:cs="Droid Arabic Kufi"/>
          <w:sz w:val="20"/>
          <w:szCs w:val="20"/>
          <w:lang w:eastAsia="zh-CN"/>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5329AF" w:rsidRPr="005329AF" w14:paraId="6623D701" w14:textId="77777777" w:rsidTr="00405539">
        <w:tc>
          <w:tcPr>
            <w:tcW w:w="9242" w:type="dxa"/>
          </w:tcPr>
          <w:p w14:paraId="2F46064F" w14:textId="77777777" w:rsidR="005329AF" w:rsidRPr="005329AF" w:rsidRDefault="005329AF" w:rsidP="00405539">
            <w:pPr>
              <w:contextualSpacing/>
              <w:jc w:val="center"/>
              <w:rPr>
                <w:rFonts w:ascii="Droid Arabic Kufi" w:hAnsi="Droid Arabic Kufi" w:cs="Droid Arabic Kufi"/>
                <w:sz w:val="20"/>
                <w:szCs w:val="20"/>
              </w:rPr>
            </w:pPr>
            <w:r w:rsidRPr="005329AF">
              <w:rPr>
                <w:rFonts w:ascii="Droid Arabic Kufi" w:hAnsi="Droid Arabic Kufi" w:cs="Droid Arabic Kufi"/>
                <w:noProof/>
                <w:sz w:val="20"/>
                <w:szCs w:val="20"/>
              </w:rPr>
              <w:drawing>
                <wp:inline distT="0" distB="0" distL="0" distR="0" wp14:anchorId="286E23C0" wp14:editId="245E3CD1">
                  <wp:extent cx="4427220" cy="1516380"/>
                  <wp:effectExtent l="0" t="0" r="0" b="762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39c998bcd4518cd5114d03d9c0076b65c9a7.png"/>
                          <pic:cNvPicPr/>
                        </pic:nvPicPr>
                        <pic:blipFill>
                          <a:blip r:embed="rId22">
                            <a:extLst>
                              <a:ext uri="{28A0092B-C50C-407E-A947-70E740481C1C}">
                                <a14:useLocalDpi xmlns:a14="http://schemas.microsoft.com/office/drawing/2010/main" val="0"/>
                              </a:ext>
                            </a:extLst>
                          </a:blip>
                          <a:stretch>
                            <a:fillRect/>
                          </a:stretch>
                        </pic:blipFill>
                        <pic:spPr>
                          <a:xfrm>
                            <a:off x="0" y="0"/>
                            <a:ext cx="4427220" cy="1516380"/>
                          </a:xfrm>
                          <a:prstGeom prst="rect">
                            <a:avLst/>
                          </a:prstGeom>
                        </pic:spPr>
                      </pic:pic>
                    </a:graphicData>
                  </a:graphic>
                </wp:inline>
              </w:drawing>
            </w:r>
          </w:p>
          <w:p w14:paraId="2C6CD493" w14:textId="77777777" w:rsidR="005329AF" w:rsidRPr="005329AF" w:rsidRDefault="005329AF" w:rsidP="00405539">
            <w:pPr>
              <w:contextualSpacing/>
              <w:jc w:val="center"/>
              <w:rPr>
                <w:rFonts w:ascii="Droid Arabic Kufi" w:hAnsi="Droid Arabic Kufi" w:cs="Droid Arabic Kufi"/>
                <w:sz w:val="20"/>
                <w:szCs w:val="20"/>
              </w:rPr>
            </w:pPr>
          </w:p>
        </w:tc>
      </w:tr>
    </w:tbl>
    <w:p w14:paraId="07FC25C5"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r w:rsidRPr="005329AF">
        <w:rPr>
          <w:rFonts w:ascii="Droid Arabic Kufi" w:hAnsi="Droid Arabic Kufi" w:cs="Times New Roman"/>
          <w:b/>
          <w:bCs/>
          <w:i/>
          <w:sz w:val="20"/>
          <w:szCs w:val="20"/>
          <w:rtl/>
        </w:rPr>
        <w:t xml:space="preserve">الشكل </w:t>
      </w:r>
      <w:r w:rsidRPr="005329AF">
        <w:rPr>
          <w:rFonts w:ascii="Droid Arabic Kufi" w:hAnsi="Droid Arabic Kufi" w:cs="Droid Arabic Kufi"/>
          <w:b/>
          <w:bCs/>
          <w:i/>
          <w:sz w:val="20"/>
          <w:szCs w:val="20"/>
          <w:rtl/>
        </w:rPr>
        <w:t>1:</w:t>
      </w:r>
      <w:r w:rsidRPr="005329AF">
        <w:rPr>
          <w:rFonts w:ascii="Droid Arabic Kufi" w:hAnsi="Droid Arabic Kufi" w:cs="Times New Roman"/>
          <w:i/>
          <w:sz w:val="20"/>
          <w:szCs w:val="20"/>
          <w:rtl/>
        </w:rPr>
        <w:t xml:space="preserve"> صور مجهرية إلكترونية ماسحة</w:t>
      </w:r>
      <w:r w:rsidRPr="005329AF">
        <w:rPr>
          <w:rFonts w:ascii="Droid Arabic Kufi" w:hAnsi="Droid Arabic Kufi" w:cs="Droid Arabic Kufi"/>
          <w:i/>
          <w:sz w:val="20"/>
          <w:szCs w:val="20"/>
        </w:rPr>
        <w:t xml:space="preserve"> </w:t>
      </w:r>
      <w:r w:rsidRPr="005329AF">
        <w:rPr>
          <w:rFonts w:ascii="Book Antiqua" w:hAnsi="Book Antiqua" w:cs="Droid Arabic Kufi"/>
          <w:i/>
          <w:sz w:val="20"/>
          <w:szCs w:val="20"/>
        </w:rPr>
        <w:t>(FESEM)</w:t>
      </w:r>
      <w:r w:rsidRPr="005329AF">
        <w:rPr>
          <w:rFonts w:ascii="Droid Arabic Kufi" w:hAnsi="Droid Arabic Kufi" w:cs="Droid Arabic Kufi"/>
          <w:i/>
          <w:sz w:val="20"/>
          <w:szCs w:val="20"/>
        </w:rPr>
        <w:t xml:space="preserve"> </w:t>
      </w:r>
      <w:r w:rsidRPr="005329AF">
        <w:rPr>
          <w:rFonts w:ascii="Droid Arabic Kufi" w:hAnsi="Droid Arabic Kufi" w:cs="Times New Roman"/>
          <w:i/>
          <w:sz w:val="20"/>
          <w:szCs w:val="20"/>
          <w:rtl/>
        </w:rPr>
        <w:t>لمقاطع عرضية لعينات مسامية غير معالجة ومعالجَة بـ</w:t>
      </w:r>
      <w:r w:rsidRPr="005329AF">
        <w:rPr>
          <w:rFonts w:ascii="Droid Arabic Kufi" w:hAnsi="Droid Arabic Kufi" w:cs="Droid Arabic Kufi"/>
          <w:i/>
          <w:sz w:val="20"/>
          <w:szCs w:val="20"/>
        </w:rPr>
        <w:t xml:space="preserve"> </w:t>
      </w:r>
      <w:r w:rsidRPr="005329AF">
        <w:rPr>
          <w:rFonts w:ascii="Book Antiqua" w:hAnsi="Book Antiqua" w:cs="Droid Arabic Kufi"/>
          <w:i/>
          <w:sz w:val="20"/>
          <w:szCs w:val="20"/>
        </w:rPr>
        <w:t>DHT</w:t>
      </w:r>
      <w:r w:rsidRPr="005329AF">
        <w:rPr>
          <w:rFonts w:ascii="Droid Arabic Kufi" w:hAnsi="Droid Arabic Kufi" w:cs="Droid Arabic Kufi"/>
          <w:i/>
          <w:sz w:val="20"/>
          <w:szCs w:val="20"/>
        </w:rPr>
        <w:t xml:space="preserve"> </w:t>
      </w:r>
      <w:r w:rsidRPr="005329AF">
        <w:rPr>
          <w:rFonts w:ascii="Droid Arabic Kufi" w:hAnsi="Droid Arabic Kufi" w:cs="Times New Roman"/>
          <w:i/>
          <w:sz w:val="20"/>
          <w:szCs w:val="20"/>
          <w:rtl/>
        </w:rPr>
        <w:t>عند درجات حرارة تعريض مختلفة</w:t>
      </w:r>
      <w:r w:rsidRPr="005329AF">
        <w:rPr>
          <w:rFonts w:ascii="Droid Arabic Kufi" w:hAnsi="Droid Arabic Kufi" w:cs="Droid Arabic Kufi"/>
          <w:i/>
          <w:sz w:val="20"/>
          <w:szCs w:val="20"/>
          <w:rtl/>
        </w:rPr>
        <w:t>: (</w:t>
      </w:r>
      <w:r w:rsidRPr="005329AF">
        <w:rPr>
          <w:rFonts w:ascii="Droid Arabic Kufi" w:hAnsi="Droid Arabic Kufi" w:cs="Times New Roman"/>
          <w:i/>
          <w:sz w:val="20"/>
          <w:szCs w:val="20"/>
          <w:rtl/>
        </w:rPr>
        <w:t>أ</w:t>
      </w:r>
      <w:r w:rsidRPr="005329AF">
        <w:rPr>
          <w:rFonts w:ascii="Droid Arabic Kufi" w:hAnsi="Droid Arabic Kufi" w:cs="Droid Arabic Kufi"/>
          <w:i/>
          <w:sz w:val="20"/>
          <w:szCs w:val="20"/>
          <w:rtl/>
        </w:rPr>
        <w:t xml:space="preserve">) </w:t>
      </w:r>
      <w:r w:rsidRPr="005329AF">
        <w:rPr>
          <w:rFonts w:ascii="Droid Arabic Kufi" w:hAnsi="Droid Arabic Kufi" w:cs="Times New Roman"/>
          <w:i/>
          <w:sz w:val="20"/>
          <w:szCs w:val="20"/>
          <w:rtl/>
        </w:rPr>
        <w:t xml:space="preserve">غير معالجة، </w:t>
      </w:r>
      <w:r w:rsidRPr="005329AF">
        <w:rPr>
          <w:rFonts w:ascii="Droid Arabic Kufi" w:hAnsi="Droid Arabic Kufi" w:cs="Droid Arabic Kufi"/>
          <w:i/>
          <w:sz w:val="20"/>
          <w:szCs w:val="20"/>
          <w:rtl/>
        </w:rPr>
        <w:t>(</w:t>
      </w:r>
      <w:r w:rsidRPr="005329AF">
        <w:rPr>
          <w:rFonts w:ascii="Droid Arabic Kufi" w:hAnsi="Droid Arabic Kufi" w:cs="Times New Roman"/>
          <w:i/>
          <w:sz w:val="20"/>
          <w:szCs w:val="20"/>
          <w:rtl/>
        </w:rPr>
        <w:t>ب</w:t>
      </w:r>
      <w:r w:rsidRPr="005329AF">
        <w:rPr>
          <w:rFonts w:ascii="Droid Arabic Kufi" w:hAnsi="Droid Arabic Kufi" w:cs="Droid Arabic Kufi"/>
          <w:i/>
          <w:sz w:val="20"/>
          <w:szCs w:val="20"/>
          <w:rtl/>
        </w:rPr>
        <w:t xml:space="preserve">) 90 </w:t>
      </w:r>
      <w:r w:rsidRPr="005329AF">
        <w:rPr>
          <w:rFonts w:ascii="Droid Arabic Kufi" w:hAnsi="Droid Arabic Kufi" w:cs="Times New Roman"/>
          <w:i/>
          <w:sz w:val="20"/>
          <w:szCs w:val="20"/>
          <w:rtl/>
        </w:rPr>
        <w:t xml:space="preserve">درجة مئوية، </w:t>
      </w:r>
      <w:r w:rsidRPr="005329AF">
        <w:rPr>
          <w:rFonts w:ascii="Droid Arabic Kufi" w:hAnsi="Droid Arabic Kufi" w:cs="Droid Arabic Kufi"/>
          <w:i/>
          <w:sz w:val="20"/>
          <w:szCs w:val="20"/>
          <w:rtl/>
        </w:rPr>
        <w:t>(</w:t>
      </w:r>
      <w:r w:rsidRPr="005329AF">
        <w:rPr>
          <w:rFonts w:ascii="Droid Arabic Kufi" w:hAnsi="Droid Arabic Kufi" w:cs="Times New Roman"/>
          <w:i/>
          <w:sz w:val="20"/>
          <w:szCs w:val="20"/>
          <w:rtl/>
        </w:rPr>
        <w:t>ج</w:t>
      </w:r>
      <w:r w:rsidRPr="005329AF">
        <w:rPr>
          <w:rFonts w:ascii="Droid Arabic Kufi" w:hAnsi="Droid Arabic Kufi" w:cs="Droid Arabic Kufi"/>
          <w:i/>
          <w:sz w:val="20"/>
          <w:szCs w:val="20"/>
          <w:rtl/>
        </w:rPr>
        <w:t xml:space="preserve">) 105 </w:t>
      </w:r>
      <w:r w:rsidRPr="005329AF">
        <w:rPr>
          <w:rFonts w:ascii="Droid Arabic Kufi" w:hAnsi="Droid Arabic Kufi" w:cs="Times New Roman"/>
          <w:i/>
          <w:sz w:val="20"/>
          <w:szCs w:val="20"/>
          <w:rtl/>
        </w:rPr>
        <w:t>درجة مئوية، و</w:t>
      </w:r>
      <w:r w:rsidRPr="005329AF">
        <w:rPr>
          <w:rFonts w:ascii="Droid Arabic Kufi" w:hAnsi="Droid Arabic Kufi" w:cs="Droid Arabic Kufi"/>
          <w:i/>
          <w:sz w:val="20"/>
          <w:szCs w:val="20"/>
          <w:rtl/>
        </w:rPr>
        <w:t>(</w:t>
      </w:r>
      <w:r w:rsidRPr="005329AF">
        <w:rPr>
          <w:rFonts w:ascii="Droid Arabic Kufi" w:hAnsi="Droid Arabic Kufi" w:cs="Times New Roman"/>
          <w:i/>
          <w:sz w:val="20"/>
          <w:szCs w:val="20"/>
          <w:rtl/>
        </w:rPr>
        <w:t>د</w:t>
      </w:r>
      <w:r w:rsidRPr="005329AF">
        <w:rPr>
          <w:rFonts w:ascii="Droid Arabic Kufi" w:hAnsi="Droid Arabic Kufi" w:cs="Droid Arabic Kufi"/>
          <w:i/>
          <w:sz w:val="20"/>
          <w:szCs w:val="20"/>
          <w:rtl/>
        </w:rPr>
        <w:t xml:space="preserve">) 120 </w:t>
      </w:r>
      <w:r w:rsidRPr="005329AF">
        <w:rPr>
          <w:rFonts w:ascii="Droid Arabic Kufi" w:hAnsi="Droid Arabic Kufi" w:cs="Times New Roman"/>
          <w:i/>
          <w:sz w:val="20"/>
          <w:szCs w:val="20"/>
          <w:rtl/>
        </w:rPr>
        <w:t xml:space="preserve">درجة مئوية، لمدة تعريض </w:t>
      </w:r>
      <w:r w:rsidRPr="005329AF">
        <w:rPr>
          <w:rFonts w:ascii="Droid Arabic Kufi" w:hAnsi="Droid Arabic Kufi" w:cs="Droid Arabic Kufi"/>
          <w:i/>
          <w:sz w:val="20"/>
          <w:szCs w:val="20"/>
          <w:rtl/>
        </w:rPr>
        <w:t xml:space="preserve">120 </w:t>
      </w:r>
      <w:r w:rsidRPr="005329AF">
        <w:rPr>
          <w:rFonts w:ascii="Droid Arabic Kufi" w:hAnsi="Droid Arabic Kufi" w:cs="Times New Roman"/>
          <w:i/>
          <w:sz w:val="20"/>
          <w:szCs w:val="20"/>
          <w:rtl/>
        </w:rPr>
        <w:t>ساعة</w:t>
      </w:r>
      <w:r w:rsidRPr="005329AF">
        <w:rPr>
          <w:rFonts w:ascii="Droid Arabic Kufi" w:hAnsi="Droid Arabic Kufi" w:cs="Droid Arabic Kufi"/>
          <w:i/>
          <w:sz w:val="20"/>
          <w:szCs w:val="20"/>
        </w:rPr>
        <w:t>.</w:t>
      </w:r>
    </w:p>
    <w:p w14:paraId="6F41B953"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p>
    <w:p w14:paraId="476F9F49"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r w:rsidRPr="005329AF">
        <w:rPr>
          <w:rFonts w:ascii="Droid Arabic Kufi" w:hAnsi="Droid Arabic Kufi" w:cs="Times New Roman"/>
          <w:i/>
          <w:sz w:val="20"/>
          <w:szCs w:val="20"/>
          <w:rtl/>
        </w:rPr>
        <w:t xml:space="preserve">يوضح الجدول </w:t>
      </w:r>
      <w:r w:rsidRPr="005329AF">
        <w:rPr>
          <w:rFonts w:ascii="Droid Arabic Kufi" w:hAnsi="Droid Arabic Kufi" w:cs="Droid Arabic Kufi"/>
          <w:i/>
          <w:sz w:val="20"/>
          <w:szCs w:val="20"/>
          <w:rtl/>
        </w:rPr>
        <w:t xml:space="preserve">1 </w:t>
      </w:r>
      <w:r w:rsidRPr="005329AF">
        <w:rPr>
          <w:rFonts w:ascii="Droid Arabic Kufi" w:hAnsi="Droid Arabic Kufi" w:cs="Times New Roman" w:hint="cs"/>
          <w:i/>
          <w:sz w:val="20"/>
          <w:szCs w:val="20"/>
          <w:rtl/>
        </w:rPr>
        <w:t>متوسط</w:t>
      </w:r>
      <w:r w:rsidRPr="005329AF">
        <w:rPr>
          <w:rFonts w:ascii="Droid Arabic Kufi" w:hAnsi="Droid Arabic Kufi" w:cs="Droid Arabic Kufi"/>
          <w:i/>
          <w:sz w:val="20"/>
          <w:szCs w:val="20"/>
          <w:rtl/>
        </w:rPr>
        <w:t xml:space="preserve"> </w:t>
      </w:r>
      <w:r w:rsidRPr="005329AF">
        <w:rPr>
          <w:rFonts w:ascii="Arial" w:hAnsi="Arial" w:cs="Arial" w:hint="cs"/>
          <w:i/>
          <w:sz w:val="20"/>
          <w:szCs w:val="20"/>
          <w:rtl/>
        </w:rPr>
        <w:t>​​</w:t>
      </w:r>
      <w:r w:rsidRPr="005329AF">
        <w:rPr>
          <w:rFonts w:ascii="Droid Arabic Kufi" w:hAnsi="Droid Arabic Kufi" w:cs="Times New Roman" w:hint="cs"/>
          <w:i/>
          <w:sz w:val="20"/>
          <w:szCs w:val="20"/>
          <w:rtl/>
        </w:rPr>
        <w:t>حجم</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المسام</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في</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هي</w:t>
      </w:r>
      <w:r w:rsidRPr="005329AF">
        <w:rPr>
          <w:rFonts w:ascii="Droid Arabic Kufi" w:hAnsi="Droid Arabic Kufi" w:cs="Times New Roman"/>
          <w:i/>
          <w:sz w:val="20"/>
          <w:szCs w:val="20"/>
          <w:rtl/>
        </w:rPr>
        <w:t xml:space="preserve">اكل مسامية ثلاثية الأبعاد من </w:t>
      </w:r>
      <w:proofErr w:type="spellStart"/>
      <w:r w:rsidRPr="005329AF">
        <w:rPr>
          <w:rFonts w:ascii="Droid Arabic Kufi" w:hAnsi="Droid Arabic Kufi" w:cs="Times New Roman"/>
          <w:i/>
          <w:sz w:val="20"/>
          <w:szCs w:val="20"/>
          <w:rtl/>
        </w:rPr>
        <w:t>الكيتوزان</w:t>
      </w:r>
      <w:proofErr w:type="spellEnd"/>
      <w:r w:rsidRPr="005329AF">
        <w:rPr>
          <w:rFonts w:ascii="Droid Arabic Kufi" w:hAnsi="Droid Arabic Kufi" w:cs="Droid Arabic Kufi"/>
          <w:i/>
          <w:sz w:val="20"/>
          <w:szCs w:val="20"/>
          <w:rtl/>
        </w:rPr>
        <w:t>-</w:t>
      </w:r>
      <w:r w:rsidRPr="005329AF">
        <w:rPr>
          <w:rFonts w:ascii="Droid Arabic Kufi" w:hAnsi="Droid Arabic Kufi" w:cs="Times New Roman"/>
          <w:i/>
          <w:sz w:val="20"/>
          <w:szCs w:val="20"/>
          <w:rtl/>
        </w:rPr>
        <w:t>كولاجين قشور السمك</w:t>
      </w:r>
      <w:r w:rsidRPr="005329AF">
        <w:rPr>
          <w:rFonts w:ascii="Droid Arabic Kufi" w:hAnsi="Droid Arabic Kufi" w:cs="Droid Arabic Kufi"/>
          <w:i/>
          <w:sz w:val="20"/>
          <w:szCs w:val="20"/>
          <w:rtl/>
        </w:rPr>
        <w:t>/</w:t>
      </w:r>
      <w:r w:rsidRPr="005329AF">
        <w:rPr>
          <w:rFonts w:ascii="Droid Arabic Kufi" w:hAnsi="Droid Arabic Kufi" w:cs="Times New Roman"/>
          <w:i/>
          <w:sz w:val="20"/>
          <w:szCs w:val="20"/>
          <w:rtl/>
        </w:rPr>
        <w:t>الجلسرين، غير معالجة ومعالجَة بـ</w:t>
      </w:r>
      <w:r w:rsidRPr="005329AF">
        <w:rPr>
          <w:rFonts w:ascii="Droid Arabic Kufi" w:hAnsi="Droid Arabic Kufi" w:cs="Droid Arabic Kufi"/>
          <w:i/>
          <w:sz w:val="20"/>
          <w:szCs w:val="20"/>
        </w:rPr>
        <w:t xml:space="preserve"> </w:t>
      </w:r>
      <w:r w:rsidRPr="005329AF">
        <w:rPr>
          <w:rFonts w:ascii="Book Antiqua" w:hAnsi="Book Antiqua" w:cs="Droid Arabic Kufi"/>
          <w:i/>
          <w:sz w:val="20"/>
          <w:szCs w:val="20"/>
        </w:rPr>
        <w:t>DHT.</w:t>
      </w:r>
    </w:p>
    <w:p w14:paraId="203E9035"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p>
    <w:p w14:paraId="1B2F0F2F" w14:textId="77777777" w:rsidR="005329AF" w:rsidRPr="005329AF" w:rsidRDefault="005329AF" w:rsidP="005329AF">
      <w:pPr>
        <w:tabs>
          <w:tab w:val="left" w:pos="2100"/>
        </w:tabs>
        <w:bidi/>
        <w:spacing w:after="0" w:line="240" w:lineRule="auto"/>
        <w:contextualSpacing/>
        <w:jc w:val="both"/>
        <w:rPr>
          <w:rFonts w:ascii="Book Antiqua" w:eastAsia="SimSun" w:hAnsi="Book Antiqua" w:cs="Droid Arabic Kufi"/>
          <w:b/>
          <w:bCs/>
          <w:noProof/>
          <w:sz w:val="20"/>
          <w:szCs w:val="20"/>
          <w:lang w:eastAsia="zh-CN"/>
        </w:rPr>
      </w:pPr>
      <w:r w:rsidRPr="005329AF">
        <w:rPr>
          <w:rFonts w:ascii="Droid Arabic Kufi" w:hAnsi="Droid Arabic Kufi" w:cs="Times New Roman"/>
          <w:b/>
          <w:bCs/>
          <w:i/>
          <w:sz w:val="20"/>
          <w:szCs w:val="20"/>
          <w:rtl/>
        </w:rPr>
        <w:t xml:space="preserve">الجدول </w:t>
      </w:r>
      <w:r w:rsidRPr="005329AF">
        <w:rPr>
          <w:rFonts w:ascii="Droid Arabic Kufi" w:hAnsi="Droid Arabic Kufi" w:cs="Droid Arabic Kufi"/>
          <w:b/>
          <w:bCs/>
          <w:i/>
          <w:sz w:val="20"/>
          <w:szCs w:val="20"/>
          <w:rtl/>
        </w:rPr>
        <w:t>1:</w:t>
      </w:r>
      <w:r w:rsidRPr="005329AF">
        <w:rPr>
          <w:rFonts w:ascii="Droid Arabic Kufi" w:hAnsi="Droid Arabic Kufi" w:cs="Times New Roman"/>
          <w:i/>
          <w:sz w:val="20"/>
          <w:szCs w:val="20"/>
          <w:rtl/>
        </w:rPr>
        <w:t xml:space="preserve"> متوسط </w:t>
      </w:r>
      <w:r w:rsidRPr="005329AF">
        <w:rPr>
          <w:rFonts w:ascii="Arial" w:hAnsi="Arial" w:cs="Arial" w:hint="cs"/>
          <w:i/>
          <w:sz w:val="20"/>
          <w:szCs w:val="20"/>
          <w:rtl/>
        </w:rPr>
        <w:t>​​</w:t>
      </w:r>
      <w:r w:rsidRPr="005329AF">
        <w:rPr>
          <w:rFonts w:ascii="Droid Arabic Kufi" w:hAnsi="Droid Arabic Kufi" w:cs="Times New Roman" w:hint="cs"/>
          <w:i/>
          <w:sz w:val="20"/>
          <w:szCs w:val="20"/>
          <w:rtl/>
        </w:rPr>
        <w:t>حجم</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المسام</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في</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هياكل</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مسامية</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ثلاثية</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الأبعاد</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من</w:t>
      </w:r>
      <w:r w:rsidRPr="005329AF">
        <w:rPr>
          <w:rFonts w:ascii="Droid Arabic Kufi" w:hAnsi="Droid Arabic Kufi" w:cs="Droid Arabic Kufi"/>
          <w:i/>
          <w:sz w:val="20"/>
          <w:szCs w:val="20"/>
          <w:rtl/>
        </w:rPr>
        <w:t xml:space="preserve"> </w:t>
      </w:r>
      <w:proofErr w:type="spellStart"/>
      <w:r w:rsidRPr="005329AF">
        <w:rPr>
          <w:rFonts w:ascii="Droid Arabic Kufi" w:hAnsi="Droid Arabic Kufi" w:cs="Times New Roman" w:hint="cs"/>
          <w:i/>
          <w:sz w:val="20"/>
          <w:szCs w:val="20"/>
          <w:rtl/>
        </w:rPr>
        <w:t>الكيتوزان</w:t>
      </w:r>
      <w:proofErr w:type="spellEnd"/>
      <w:r w:rsidRPr="005329AF">
        <w:rPr>
          <w:rFonts w:ascii="Droid Arabic Kufi" w:hAnsi="Droid Arabic Kufi" w:cs="Droid Arabic Kufi"/>
          <w:i/>
          <w:sz w:val="20"/>
          <w:szCs w:val="20"/>
          <w:rtl/>
        </w:rPr>
        <w:t>-</w:t>
      </w:r>
      <w:r w:rsidRPr="005329AF">
        <w:rPr>
          <w:rFonts w:ascii="Droid Arabic Kufi" w:hAnsi="Droid Arabic Kufi" w:cs="Times New Roman" w:hint="cs"/>
          <w:i/>
          <w:sz w:val="20"/>
          <w:szCs w:val="20"/>
          <w:rtl/>
        </w:rPr>
        <w:t>كولاجين</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قشور</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السمك</w:t>
      </w:r>
      <w:r w:rsidRPr="005329AF">
        <w:rPr>
          <w:rFonts w:ascii="Droid Arabic Kufi" w:hAnsi="Droid Arabic Kufi" w:cs="Droid Arabic Kufi"/>
          <w:i/>
          <w:sz w:val="20"/>
          <w:szCs w:val="20"/>
          <w:rtl/>
        </w:rPr>
        <w:t>/</w:t>
      </w:r>
      <w:r w:rsidRPr="005329AF">
        <w:rPr>
          <w:rFonts w:ascii="Droid Arabic Kufi" w:hAnsi="Droid Arabic Kufi" w:cs="Times New Roman" w:hint="cs"/>
          <w:i/>
          <w:sz w:val="20"/>
          <w:szCs w:val="20"/>
          <w:rtl/>
        </w:rPr>
        <w:t>الجلسرين،</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غير</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معالجة</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ومعالجَة</w:t>
      </w:r>
      <w:r w:rsidRPr="005329AF">
        <w:rPr>
          <w:rFonts w:ascii="Droid Arabic Kufi" w:hAnsi="Droid Arabic Kufi" w:cs="Droid Arabic Kufi"/>
          <w:i/>
          <w:sz w:val="20"/>
          <w:szCs w:val="20"/>
          <w:rtl/>
        </w:rPr>
        <w:t xml:space="preserve"> </w:t>
      </w:r>
      <w:r w:rsidRPr="005329AF">
        <w:rPr>
          <w:rFonts w:ascii="Droid Arabic Kufi" w:hAnsi="Droid Arabic Kufi" w:cs="Times New Roman" w:hint="cs"/>
          <w:i/>
          <w:sz w:val="20"/>
          <w:szCs w:val="20"/>
          <w:rtl/>
        </w:rPr>
        <w:t>بـ</w:t>
      </w:r>
      <w:r w:rsidRPr="005329AF">
        <w:rPr>
          <w:rFonts w:ascii="Droid Arabic Kufi" w:hAnsi="Droid Arabic Kufi" w:cs="Droid Arabic Kufi"/>
          <w:b/>
          <w:bCs/>
          <w:iCs/>
          <w:sz w:val="20"/>
          <w:szCs w:val="20"/>
        </w:rPr>
        <w:t xml:space="preserve"> </w:t>
      </w:r>
      <w:r w:rsidRPr="005329AF">
        <w:rPr>
          <w:rFonts w:ascii="Book Antiqua" w:hAnsi="Book Antiqua" w:cs="Droid Arabic Kufi"/>
          <w:iCs/>
          <w:sz w:val="20"/>
          <w:szCs w:val="20"/>
        </w:rPr>
        <w:t xml:space="preserve">DHT </w:t>
      </w:r>
      <w:r w:rsidRPr="005329AF">
        <w:rPr>
          <w:rFonts w:ascii="Book Antiqua" w:hAnsi="Book Antiqua" w:cs="Droid Arabic Kufi"/>
          <w:iCs/>
          <w:color w:val="0000FF"/>
          <w:sz w:val="20"/>
          <w:szCs w:val="20"/>
        </w:rPr>
        <w:t>[8-10]</w:t>
      </w:r>
      <w:r w:rsidRPr="005329AF">
        <w:rPr>
          <w:rFonts w:ascii="Book Antiqua" w:hAnsi="Book Antiqua" w:cs="Droid Arabic Kufi"/>
          <w:iCs/>
          <w:sz w:val="20"/>
          <w:szCs w:val="20"/>
        </w:rPr>
        <w:t>.</w:t>
      </w:r>
    </w:p>
    <w:tbl>
      <w:tblPr>
        <w:tblStyle w:val="TableGrid5"/>
        <w:tblpPr w:leftFromText="180" w:rightFromText="180" w:vertAnchor="text" w:horzAnchor="margin" w:tblpXSpec="center" w:tblpY="175"/>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373"/>
        <w:gridCol w:w="1530"/>
        <w:gridCol w:w="1867"/>
        <w:gridCol w:w="1733"/>
      </w:tblGrid>
      <w:tr w:rsidR="005329AF" w:rsidRPr="005329AF" w14:paraId="13A5B2D5" w14:textId="77777777" w:rsidTr="00405539">
        <w:trPr>
          <w:trHeight w:val="440"/>
        </w:trPr>
        <w:tc>
          <w:tcPr>
            <w:tcW w:w="1705" w:type="dxa"/>
            <w:tcBorders>
              <w:top w:val="single" w:sz="4" w:space="0" w:color="auto"/>
            </w:tcBorders>
          </w:tcPr>
          <w:p w14:paraId="77662DF3" w14:textId="77777777" w:rsidR="005329AF" w:rsidRPr="005329AF" w:rsidRDefault="005329AF" w:rsidP="00405539">
            <w:pPr>
              <w:contextualSpacing/>
              <w:jc w:val="both"/>
              <w:rPr>
                <w:rFonts w:ascii="Book Antiqua" w:hAnsi="Book Antiqua" w:cs="Droid Arabic Kufi"/>
                <w:b/>
                <w:bCs/>
                <w:kern w:val="24"/>
                <w:sz w:val="20"/>
                <w:szCs w:val="20"/>
              </w:rPr>
            </w:pPr>
          </w:p>
        </w:tc>
        <w:tc>
          <w:tcPr>
            <w:tcW w:w="6503" w:type="dxa"/>
            <w:gridSpan w:val="4"/>
            <w:tcBorders>
              <w:top w:val="single" w:sz="4" w:space="0" w:color="auto"/>
              <w:bottom w:val="single" w:sz="4" w:space="0" w:color="auto"/>
            </w:tcBorders>
          </w:tcPr>
          <w:p w14:paraId="25FDC61B"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sz w:val="20"/>
                <w:szCs w:val="20"/>
              </w:rPr>
              <w:t>Pore Size (</w:t>
            </w:r>
            <w:r w:rsidRPr="005329AF">
              <w:rPr>
                <w:rFonts w:ascii="Book Antiqua" w:hAnsi="Book Antiqua"/>
                <w:b/>
                <w:bCs/>
                <w:sz w:val="20"/>
                <w:szCs w:val="20"/>
              </w:rPr>
              <w:t>µ</w:t>
            </w:r>
            <w:r w:rsidRPr="005329AF">
              <w:rPr>
                <w:rFonts w:ascii="Book Antiqua" w:hAnsi="Book Antiqua" w:cs="Droid Arabic Kufi"/>
                <w:b/>
                <w:bCs/>
                <w:sz w:val="20"/>
                <w:szCs w:val="20"/>
              </w:rPr>
              <w:t>m)</w:t>
            </w:r>
          </w:p>
        </w:tc>
      </w:tr>
      <w:tr w:rsidR="005329AF" w:rsidRPr="005329AF" w14:paraId="7AB8CFCD" w14:textId="77777777" w:rsidTr="00405539">
        <w:trPr>
          <w:trHeight w:val="618"/>
        </w:trPr>
        <w:tc>
          <w:tcPr>
            <w:tcW w:w="1705" w:type="dxa"/>
            <w:tcBorders>
              <w:bottom w:val="single" w:sz="4" w:space="0" w:color="auto"/>
            </w:tcBorders>
          </w:tcPr>
          <w:p w14:paraId="56CA519F"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t>Exposure time (hours)</w:t>
            </w:r>
          </w:p>
        </w:tc>
        <w:tc>
          <w:tcPr>
            <w:tcW w:w="1373" w:type="dxa"/>
            <w:tcBorders>
              <w:top w:val="single" w:sz="4" w:space="0" w:color="auto"/>
              <w:bottom w:val="single" w:sz="4" w:space="0" w:color="auto"/>
            </w:tcBorders>
          </w:tcPr>
          <w:p w14:paraId="2AAA1C1A" w14:textId="77777777" w:rsidR="005329AF" w:rsidRPr="005329AF" w:rsidRDefault="005329AF" w:rsidP="00405539">
            <w:pPr>
              <w:contextualSpacing/>
              <w:jc w:val="center"/>
              <w:rPr>
                <w:rFonts w:ascii="Book Antiqua" w:hAnsi="Book Antiqua" w:cs="Droid Arabic Kufi"/>
                <w:b/>
                <w:bCs/>
                <w:sz w:val="20"/>
                <w:szCs w:val="20"/>
              </w:rPr>
            </w:pPr>
            <w:r w:rsidRPr="005329AF">
              <w:rPr>
                <w:rFonts w:ascii="Book Antiqua" w:hAnsi="Book Antiqua" w:cs="Droid Arabic Kufi"/>
                <w:b/>
                <w:bCs/>
                <w:kern w:val="24"/>
                <w:sz w:val="20"/>
                <w:szCs w:val="20"/>
              </w:rPr>
              <w:t>RT</w:t>
            </w:r>
          </w:p>
        </w:tc>
        <w:tc>
          <w:tcPr>
            <w:tcW w:w="1530" w:type="dxa"/>
            <w:tcBorders>
              <w:top w:val="single" w:sz="4" w:space="0" w:color="auto"/>
              <w:bottom w:val="single" w:sz="4" w:space="0" w:color="auto"/>
            </w:tcBorders>
          </w:tcPr>
          <w:p w14:paraId="5B04D508"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t xml:space="preserve">DHT treated at 90 </w:t>
            </w:r>
            <w:r w:rsidRPr="005329AF">
              <w:rPr>
                <w:rFonts w:ascii="Book Antiqua" w:hAnsi="Book Antiqua"/>
                <w:b/>
                <w:bCs/>
                <w:kern w:val="24"/>
                <w:sz w:val="20"/>
                <w:szCs w:val="20"/>
              </w:rPr>
              <w:t>°</w:t>
            </w:r>
            <w:r w:rsidRPr="005329AF">
              <w:rPr>
                <w:rFonts w:ascii="Book Antiqua" w:hAnsi="Book Antiqua" w:cs="Droid Arabic Kufi"/>
                <w:b/>
                <w:bCs/>
                <w:kern w:val="24"/>
                <w:sz w:val="20"/>
                <w:szCs w:val="20"/>
              </w:rPr>
              <w:t>C</w:t>
            </w:r>
          </w:p>
        </w:tc>
        <w:tc>
          <w:tcPr>
            <w:tcW w:w="1867" w:type="dxa"/>
            <w:tcBorders>
              <w:top w:val="single" w:sz="4" w:space="0" w:color="auto"/>
              <w:bottom w:val="single" w:sz="4" w:space="0" w:color="auto"/>
            </w:tcBorders>
          </w:tcPr>
          <w:p w14:paraId="636D6799"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t xml:space="preserve">DHT treated at 105 </w:t>
            </w:r>
            <w:r w:rsidRPr="005329AF">
              <w:rPr>
                <w:rFonts w:ascii="Book Antiqua" w:hAnsi="Book Antiqua"/>
                <w:b/>
                <w:bCs/>
                <w:kern w:val="24"/>
                <w:sz w:val="20"/>
                <w:szCs w:val="20"/>
              </w:rPr>
              <w:t>°</w:t>
            </w:r>
            <w:r w:rsidRPr="005329AF">
              <w:rPr>
                <w:rFonts w:ascii="Book Antiqua" w:hAnsi="Book Antiqua" w:cs="Droid Arabic Kufi"/>
                <w:b/>
                <w:bCs/>
                <w:kern w:val="24"/>
                <w:sz w:val="20"/>
                <w:szCs w:val="20"/>
              </w:rPr>
              <w:t>C</w:t>
            </w:r>
          </w:p>
        </w:tc>
        <w:tc>
          <w:tcPr>
            <w:tcW w:w="1733" w:type="dxa"/>
            <w:tcBorders>
              <w:top w:val="single" w:sz="4" w:space="0" w:color="auto"/>
              <w:bottom w:val="single" w:sz="4" w:space="0" w:color="auto"/>
            </w:tcBorders>
          </w:tcPr>
          <w:p w14:paraId="772C54A9"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t xml:space="preserve">DHT treated at 120 </w:t>
            </w:r>
            <w:r w:rsidRPr="005329AF">
              <w:rPr>
                <w:rFonts w:ascii="Book Antiqua" w:hAnsi="Book Antiqua"/>
                <w:b/>
                <w:bCs/>
                <w:kern w:val="24"/>
                <w:sz w:val="20"/>
                <w:szCs w:val="20"/>
              </w:rPr>
              <w:t>°</w:t>
            </w:r>
            <w:r w:rsidRPr="005329AF">
              <w:rPr>
                <w:rFonts w:ascii="Book Antiqua" w:hAnsi="Book Antiqua" w:cs="Droid Arabic Kufi"/>
                <w:b/>
                <w:bCs/>
                <w:kern w:val="24"/>
                <w:sz w:val="20"/>
                <w:szCs w:val="20"/>
              </w:rPr>
              <w:t>C</w:t>
            </w:r>
          </w:p>
        </w:tc>
      </w:tr>
      <w:tr w:rsidR="005329AF" w:rsidRPr="005329AF" w14:paraId="14227067" w14:textId="77777777" w:rsidTr="00405539">
        <w:trPr>
          <w:trHeight w:val="332"/>
        </w:trPr>
        <w:tc>
          <w:tcPr>
            <w:tcW w:w="1705" w:type="dxa"/>
            <w:tcBorders>
              <w:top w:val="single" w:sz="4" w:space="0" w:color="auto"/>
            </w:tcBorders>
          </w:tcPr>
          <w:p w14:paraId="1F08E7C8"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24</w:t>
            </w:r>
          </w:p>
        </w:tc>
        <w:tc>
          <w:tcPr>
            <w:tcW w:w="1373" w:type="dxa"/>
            <w:tcBorders>
              <w:top w:val="single" w:sz="4" w:space="0" w:color="auto"/>
            </w:tcBorders>
          </w:tcPr>
          <w:p w14:paraId="33B0A452"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Borders>
              <w:top w:val="single" w:sz="4" w:space="0" w:color="auto"/>
            </w:tcBorders>
          </w:tcPr>
          <w:p w14:paraId="1A9CAE4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162 </w:t>
            </w:r>
            <w:r w:rsidRPr="005329AF">
              <w:rPr>
                <w:rFonts w:ascii="Book Antiqua" w:hAnsi="Book Antiqua"/>
                <w:sz w:val="20"/>
                <w:szCs w:val="20"/>
              </w:rPr>
              <w:t>±</w:t>
            </w:r>
            <w:r w:rsidRPr="005329AF">
              <w:rPr>
                <w:rFonts w:ascii="Book Antiqua" w:hAnsi="Book Antiqua" w:cs="Droid Arabic Kufi"/>
                <w:sz w:val="20"/>
                <w:szCs w:val="20"/>
              </w:rPr>
              <w:t xml:space="preserve"> 63</w:t>
            </w:r>
          </w:p>
        </w:tc>
        <w:tc>
          <w:tcPr>
            <w:tcW w:w="1867" w:type="dxa"/>
            <w:tcBorders>
              <w:top w:val="single" w:sz="4" w:space="0" w:color="auto"/>
            </w:tcBorders>
          </w:tcPr>
          <w:p w14:paraId="07D61D5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140 </w:t>
            </w:r>
            <w:r w:rsidRPr="005329AF">
              <w:rPr>
                <w:rFonts w:ascii="Book Antiqua" w:hAnsi="Book Antiqua"/>
                <w:sz w:val="20"/>
                <w:szCs w:val="20"/>
              </w:rPr>
              <w:t>±</w:t>
            </w:r>
            <w:r w:rsidRPr="005329AF">
              <w:rPr>
                <w:rFonts w:ascii="Book Antiqua" w:hAnsi="Book Antiqua" w:cs="Droid Arabic Kufi"/>
                <w:sz w:val="20"/>
                <w:szCs w:val="20"/>
              </w:rPr>
              <w:t xml:space="preserve"> 53</w:t>
            </w:r>
          </w:p>
        </w:tc>
        <w:tc>
          <w:tcPr>
            <w:tcW w:w="1733" w:type="dxa"/>
            <w:tcBorders>
              <w:top w:val="single" w:sz="4" w:space="0" w:color="auto"/>
            </w:tcBorders>
          </w:tcPr>
          <w:p w14:paraId="3C2FE2F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162 </w:t>
            </w:r>
            <w:r w:rsidRPr="005329AF">
              <w:rPr>
                <w:rFonts w:ascii="Book Antiqua" w:hAnsi="Book Antiqua"/>
                <w:sz w:val="20"/>
                <w:szCs w:val="20"/>
              </w:rPr>
              <w:t>±</w:t>
            </w:r>
            <w:r w:rsidRPr="005329AF">
              <w:rPr>
                <w:rFonts w:ascii="Book Antiqua" w:hAnsi="Book Antiqua" w:cs="Droid Arabic Kufi"/>
                <w:sz w:val="20"/>
                <w:szCs w:val="20"/>
              </w:rPr>
              <w:t xml:space="preserve"> 60</w:t>
            </w:r>
          </w:p>
        </w:tc>
      </w:tr>
      <w:tr w:rsidR="005329AF" w:rsidRPr="005329AF" w14:paraId="2D03BEDD" w14:textId="77777777" w:rsidTr="00405539">
        <w:trPr>
          <w:trHeight w:val="350"/>
        </w:trPr>
        <w:tc>
          <w:tcPr>
            <w:tcW w:w="1705" w:type="dxa"/>
          </w:tcPr>
          <w:p w14:paraId="083ED705"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48</w:t>
            </w:r>
          </w:p>
        </w:tc>
        <w:tc>
          <w:tcPr>
            <w:tcW w:w="1373" w:type="dxa"/>
          </w:tcPr>
          <w:p w14:paraId="6DCB85BF"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Pr>
          <w:p w14:paraId="33D6F3AA"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161 </w:t>
            </w:r>
            <w:r w:rsidRPr="005329AF">
              <w:rPr>
                <w:rFonts w:ascii="Book Antiqua" w:hAnsi="Book Antiqua"/>
                <w:sz w:val="20"/>
                <w:szCs w:val="20"/>
              </w:rPr>
              <w:t>±</w:t>
            </w:r>
            <w:r w:rsidRPr="005329AF">
              <w:rPr>
                <w:rFonts w:ascii="Book Antiqua" w:hAnsi="Book Antiqua" w:cs="Droid Arabic Kufi"/>
                <w:sz w:val="20"/>
                <w:szCs w:val="20"/>
              </w:rPr>
              <w:t xml:space="preserve"> 59</w:t>
            </w:r>
          </w:p>
        </w:tc>
        <w:tc>
          <w:tcPr>
            <w:tcW w:w="1867" w:type="dxa"/>
          </w:tcPr>
          <w:p w14:paraId="584E7D39"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120 </w:t>
            </w:r>
            <w:r w:rsidRPr="005329AF">
              <w:rPr>
                <w:rFonts w:ascii="Book Antiqua" w:hAnsi="Book Antiqua"/>
                <w:sz w:val="20"/>
                <w:szCs w:val="20"/>
              </w:rPr>
              <w:t>±</w:t>
            </w:r>
            <w:r w:rsidRPr="005329AF">
              <w:rPr>
                <w:rFonts w:ascii="Book Antiqua" w:hAnsi="Book Antiqua" w:cs="Droid Arabic Kufi"/>
                <w:sz w:val="20"/>
                <w:szCs w:val="20"/>
              </w:rPr>
              <w:t xml:space="preserve"> 33</w:t>
            </w:r>
          </w:p>
        </w:tc>
        <w:tc>
          <w:tcPr>
            <w:tcW w:w="1733" w:type="dxa"/>
          </w:tcPr>
          <w:p w14:paraId="5626E3F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144 </w:t>
            </w:r>
            <w:r w:rsidRPr="005329AF">
              <w:rPr>
                <w:rFonts w:ascii="Book Antiqua" w:hAnsi="Book Antiqua"/>
                <w:sz w:val="20"/>
                <w:szCs w:val="20"/>
              </w:rPr>
              <w:t>±</w:t>
            </w:r>
            <w:r w:rsidRPr="005329AF">
              <w:rPr>
                <w:rFonts w:ascii="Book Antiqua" w:hAnsi="Book Antiqua" w:cs="Droid Arabic Kufi"/>
                <w:sz w:val="20"/>
                <w:szCs w:val="20"/>
              </w:rPr>
              <w:t xml:space="preserve"> 68</w:t>
            </w:r>
          </w:p>
        </w:tc>
      </w:tr>
      <w:tr w:rsidR="005329AF" w:rsidRPr="005329AF" w14:paraId="41DC35E6" w14:textId="77777777" w:rsidTr="00405539">
        <w:trPr>
          <w:trHeight w:val="422"/>
        </w:trPr>
        <w:tc>
          <w:tcPr>
            <w:tcW w:w="1705" w:type="dxa"/>
          </w:tcPr>
          <w:p w14:paraId="03BDF91C"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72</w:t>
            </w:r>
          </w:p>
        </w:tc>
        <w:tc>
          <w:tcPr>
            <w:tcW w:w="1373" w:type="dxa"/>
          </w:tcPr>
          <w:p w14:paraId="2A0A4BF7"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Pr>
          <w:p w14:paraId="6810FD5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 142 </w:t>
            </w:r>
            <w:r w:rsidRPr="005329AF">
              <w:rPr>
                <w:rFonts w:ascii="Book Antiqua" w:hAnsi="Book Antiqua"/>
                <w:sz w:val="20"/>
                <w:szCs w:val="20"/>
              </w:rPr>
              <w:t>±</w:t>
            </w:r>
            <w:r w:rsidRPr="005329AF">
              <w:rPr>
                <w:rFonts w:ascii="Book Antiqua" w:hAnsi="Book Antiqua" w:cs="Droid Arabic Kufi"/>
                <w:sz w:val="20"/>
                <w:szCs w:val="20"/>
              </w:rPr>
              <w:t xml:space="preserve"> 44</w:t>
            </w:r>
          </w:p>
        </w:tc>
        <w:tc>
          <w:tcPr>
            <w:tcW w:w="1867" w:type="dxa"/>
          </w:tcPr>
          <w:p w14:paraId="6ED334A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114 </w:t>
            </w:r>
            <w:r w:rsidRPr="005329AF">
              <w:rPr>
                <w:rFonts w:ascii="Book Antiqua" w:hAnsi="Book Antiqua"/>
                <w:sz w:val="20"/>
                <w:szCs w:val="20"/>
              </w:rPr>
              <w:t>±</w:t>
            </w:r>
            <w:r w:rsidRPr="005329AF">
              <w:rPr>
                <w:rFonts w:ascii="Book Antiqua" w:hAnsi="Book Antiqua" w:cs="Droid Arabic Kufi"/>
                <w:sz w:val="20"/>
                <w:szCs w:val="20"/>
              </w:rPr>
              <w:t xml:space="preserve"> 28</w:t>
            </w:r>
          </w:p>
        </w:tc>
        <w:tc>
          <w:tcPr>
            <w:tcW w:w="1733" w:type="dxa"/>
          </w:tcPr>
          <w:p w14:paraId="3797491A"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135 </w:t>
            </w:r>
            <w:r w:rsidRPr="005329AF">
              <w:rPr>
                <w:rFonts w:ascii="Book Antiqua" w:hAnsi="Book Antiqua"/>
                <w:sz w:val="20"/>
                <w:szCs w:val="20"/>
              </w:rPr>
              <w:t>±</w:t>
            </w:r>
            <w:r w:rsidRPr="005329AF">
              <w:rPr>
                <w:rFonts w:ascii="Book Antiqua" w:hAnsi="Book Antiqua" w:cs="Droid Arabic Kufi"/>
                <w:sz w:val="20"/>
                <w:szCs w:val="20"/>
              </w:rPr>
              <w:t xml:space="preserve"> 43</w:t>
            </w:r>
          </w:p>
        </w:tc>
      </w:tr>
      <w:tr w:rsidR="005329AF" w:rsidRPr="005329AF" w14:paraId="6830C596" w14:textId="77777777" w:rsidTr="00405539">
        <w:trPr>
          <w:trHeight w:val="359"/>
        </w:trPr>
        <w:tc>
          <w:tcPr>
            <w:tcW w:w="1705" w:type="dxa"/>
          </w:tcPr>
          <w:p w14:paraId="380C8F06"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96</w:t>
            </w:r>
          </w:p>
        </w:tc>
        <w:tc>
          <w:tcPr>
            <w:tcW w:w="1373" w:type="dxa"/>
          </w:tcPr>
          <w:p w14:paraId="54D7A42F"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Pr>
          <w:p w14:paraId="6FC27218"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128 </w:t>
            </w:r>
            <w:r w:rsidRPr="005329AF">
              <w:rPr>
                <w:rFonts w:ascii="Book Antiqua" w:hAnsi="Book Antiqua"/>
                <w:sz w:val="20"/>
                <w:szCs w:val="20"/>
              </w:rPr>
              <w:t>±</w:t>
            </w:r>
            <w:r w:rsidRPr="005329AF">
              <w:rPr>
                <w:rFonts w:ascii="Book Antiqua" w:hAnsi="Book Antiqua" w:cs="Droid Arabic Kufi"/>
                <w:sz w:val="20"/>
                <w:szCs w:val="20"/>
              </w:rPr>
              <w:t xml:space="preserve"> 45</w:t>
            </w:r>
          </w:p>
        </w:tc>
        <w:tc>
          <w:tcPr>
            <w:tcW w:w="1867" w:type="dxa"/>
          </w:tcPr>
          <w:p w14:paraId="119FE67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112 </w:t>
            </w:r>
            <w:r w:rsidRPr="005329AF">
              <w:rPr>
                <w:rFonts w:ascii="Book Antiqua" w:hAnsi="Book Antiqua"/>
                <w:sz w:val="20"/>
                <w:szCs w:val="20"/>
              </w:rPr>
              <w:t>±</w:t>
            </w:r>
            <w:r w:rsidRPr="005329AF">
              <w:rPr>
                <w:rFonts w:ascii="Book Antiqua" w:hAnsi="Book Antiqua" w:cs="Droid Arabic Kufi"/>
                <w:sz w:val="20"/>
                <w:szCs w:val="20"/>
              </w:rPr>
              <w:t xml:space="preserve"> 34</w:t>
            </w:r>
          </w:p>
        </w:tc>
        <w:tc>
          <w:tcPr>
            <w:tcW w:w="1733" w:type="dxa"/>
          </w:tcPr>
          <w:p w14:paraId="3E589AA0"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132 </w:t>
            </w:r>
            <w:r w:rsidRPr="005329AF">
              <w:rPr>
                <w:rFonts w:ascii="Book Antiqua" w:hAnsi="Book Antiqua"/>
                <w:sz w:val="20"/>
                <w:szCs w:val="20"/>
              </w:rPr>
              <w:t>±</w:t>
            </w:r>
            <w:r w:rsidRPr="005329AF">
              <w:rPr>
                <w:rFonts w:ascii="Book Antiqua" w:hAnsi="Book Antiqua" w:cs="Droid Arabic Kufi"/>
                <w:sz w:val="20"/>
                <w:szCs w:val="20"/>
              </w:rPr>
              <w:t xml:space="preserve"> 62</w:t>
            </w:r>
          </w:p>
        </w:tc>
      </w:tr>
      <w:tr w:rsidR="005329AF" w:rsidRPr="005329AF" w14:paraId="3F5A4C98" w14:textId="77777777" w:rsidTr="00405539">
        <w:trPr>
          <w:trHeight w:val="350"/>
        </w:trPr>
        <w:tc>
          <w:tcPr>
            <w:tcW w:w="1705" w:type="dxa"/>
            <w:tcBorders>
              <w:bottom w:val="single" w:sz="4" w:space="0" w:color="auto"/>
            </w:tcBorders>
          </w:tcPr>
          <w:p w14:paraId="3219070D"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120</w:t>
            </w:r>
          </w:p>
        </w:tc>
        <w:tc>
          <w:tcPr>
            <w:tcW w:w="1373" w:type="dxa"/>
            <w:tcBorders>
              <w:bottom w:val="single" w:sz="4" w:space="0" w:color="auto"/>
            </w:tcBorders>
          </w:tcPr>
          <w:p w14:paraId="0530455C"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Borders>
              <w:bottom w:val="single" w:sz="4" w:space="0" w:color="auto"/>
            </w:tcBorders>
          </w:tcPr>
          <w:p w14:paraId="27E1806A"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128 </w:t>
            </w:r>
            <w:r w:rsidRPr="005329AF">
              <w:rPr>
                <w:rFonts w:ascii="Book Antiqua" w:hAnsi="Book Antiqua"/>
                <w:sz w:val="20"/>
                <w:szCs w:val="20"/>
              </w:rPr>
              <w:t>±</w:t>
            </w:r>
            <w:r w:rsidRPr="005329AF">
              <w:rPr>
                <w:rFonts w:ascii="Book Antiqua" w:hAnsi="Book Antiqua" w:cs="Droid Arabic Kufi"/>
                <w:sz w:val="20"/>
                <w:szCs w:val="20"/>
              </w:rPr>
              <w:t xml:space="preserve"> 32</w:t>
            </w:r>
          </w:p>
        </w:tc>
        <w:tc>
          <w:tcPr>
            <w:tcW w:w="1867" w:type="dxa"/>
            <w:tcBorders>
              <w:bottom w:val="single" w:sz="4" w:space="0" w:color="auto"/>
            </w:tcBorders>
          </w:tcPr>
          <w:p w14:paraId="11081982"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106 </w:t>
            </w:r>
            <w:r w:rsidRPr="005329AF">
              <w:rPr>
                <w:rFonts w:ascii="Book Antiqua" w:hAnsi="Book Antiqua"/>
                <w:sz w:val="20"/>
                <w:szCs w:val="20"/>
              </w:rPr>
              <w:t>±</w:t>
            </w:r>
            <w:r w:rsidRPr="005329AF">
              <w:rPr>
                <w:rFonts w:ascii="Book Antiqua" w:hAnsi="Book Antiqua" w:cs="Droid Arabic Kufi"/>
                <w:sz w:val="20"/>
                <w:szCs w:val="20"/>
              </w:rPr>
              <w:t xml:space="preserve"> 32</w:t>
            </w:r>
          </w:p>
        </w:tc>
        <w:tc>
          <w:tcPr>
            <w:tcW w:w="1733" w:type="dxa"/>
            <w:tcBorders>
              <w:bottom w:val="single" w:sz="4" w:space="0" w:color="auto"/>
            </w:tcBorders>
          </w:tcPr>
          <w:p w14:paraId="7EC7502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123 </w:t>
            </w:r>
            <w:r w:rsidRPr="005329AF">
              <w:rPr>
                <w:rFonts w:ascii="Book Antiqua" w:hAnsi="Book Antiqua"/>
                <w:sz w:val="20"/>
                <w:szCs w:val="20"/>
              </w:rPr>
              <w:t>±</w:t>
            </w:r>
            <w:r w:rsidRPr="005329AF">
              <w:rPr>
                <w:rFonts w:ascii="Book Antiqua" w:hAnsi="Book Antiqua" w:cs="Droid Arabic Kufi"/>
                <w:sz w:val="20"/>
                <w:szCs w:val="20"/>
              </w:rPr>
              <w:t xml:space="preserve"> 57</w:t>
            </w:r>
          </w:p>
        </w:tc>
      </w:tr>
    </w:tbl>
    <w:p w14:paraId="0639430E" w14:textId="77777777" w:rsidR="005329AF" w:rsidRPr="005329AF" w:rsidRDefault="005329AF" w:rsidP="005329AF">
      <w:pPr>
        <w:autoSpaceDE w:val="0"/>
        <w:autoSpaceDN w:val="0"/>
        <w:spacing w:after="0" w:line="240" w:lineRule="auto"/>
        <w:jc w:val="both"/>
        <w:rPr>
          <w:rFonts w:ascii="Droid Arabic Kufi" w:eastAsia="Times New Roman" w:hAnsi="Droid Arabic Kufi" w:cs="Droid Arabic Kufi"/>
          <w:b/>
          <w:i/>
          <w:sz w:val="20"/>
          <w:szCs w:val="20"/>
        </w:rPr>
      </w:pPr>
    </w:p>
    <w:p w14:paraId="5DCE2FC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Times New Roman"/>
          <w:bCs/>
          <w:i/>
          <w:sz w:val="20"/>
          <w:szCs w:val="20"/>
          <w:rtl/>
        </w:rPr>
        <w:t>المعادلات</w:t>
      </w:r>
    </w:p>
    <w:p w14:paraId="4A0BA7E7"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3C35351D"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Times New Roman"/>
          <w:b/>
          <w:i/>
          <w:sz w:val="20"/>
          <w:szCs w:val="20"/>
          <w:rtl/>
        </w:rPr>
        <w:t>يجب ترقيمها بالتسلسل</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ضع الرقم بين قوسين محاذيًا للهامش الأيمن للنص، وموازيًا للسطر الأخير من المعادلة</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على سبيل المثال</w:t>
      </w:r>
      <w:r w:rsidRPr="005329AF">
        <w:rPr>
          <w:rFonts w:ascii="Droid Arabic Kufi" w:eastAsia="Times New Roman" w:hAnsi="Droid Arabic Kufi" w:cs="Droid Arabic Kufi"/>
          <w:b/>
          <w:i/>
          <w:sz w:val="20"/>
          <w:szCs w:val="20"/>
        </w:rPr>
        <w:t>:</w:t>
      </w:r>
    </w:p>
    <w:p w14:paraId="60437E7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18576869"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Times New Roman"/>
          <w:b/>
          <w:i/>
          <w:sz w:val="20"/>
          <w:szCs w:val="20"/>
          <w:rtl/>
        </w:rPr>
        <w:t>مثال على معادلة</w:t>
      </w:r>
      <w:r w:rsidRPr="005329AF">
        <w:rPr>
          <w:rFonts w:ascii="Droid Arabic Kufi" w:eastAsia="Times New Roman" w:hAnsi="Droid Arabic Kufi" w:cs="Droid Arabic Kufi"/>
          <w:b/>
          <w:i/>
          <w:sz w:val="20"/>
          <w:szCs w:val="20"/>
        </w:rPr>
        <w:t>:</w:t>
      </w:r>
    </w:p>
    <w:p w14:paraId="6C4D3B11"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69DFDA7B" w14:textId="77777777" w:rsidR="005329AF" w:rsidRPr="005329AF" w:rsidRDefault="005329AF" w:rsidP="005329AF">
      <w:pPr>
        <w:bidi/>
        <w:spacing w:before="100" w:beforeAutospacing="1" w:after="100" w:afterAutospacing="1" w:line="240" w:lineRule="auto"/>
        <w:contextualSpacing/>
        <w:jc w:val="center"/>
        <w:rPr>
          <w:rFonts w:ascii="Droid Arabic Kufi" w:eastAsia="Times New Roman" w:hAnsi="Droid Arabic Kufi" w:cstheme="minorBidi"/>
          <w:b/>
          <w:i/>
          <w:sz w:val="20"/>
          <w:szCs w:val="20"/>
          <w:rtl/>
          <w:lang w:bidi="ar-IQ"/>
        </w:rPr>
      </w:pPr>
      <w:r w:rsidRPr="005329AF">
        <w:rPr>
          <w:rFonts w:ascii="Droid Arabic Kufi" w:eastAsia="Times New Roman" w:hAnsi="Droid Arabic Kufi" w:cs="Droid Arabic Kufi"/>
          <w:b/>
          <w:i/>
          <w:sz w:val="20"/>
          <w:szCs w:val="20"/>
        </w:rPr>
        <w:t>E = A + C (1)</w:t>
      </w:r>
    </w:p>
    <w:p w14:paraId="4BCDA2AF"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Times New Roman"/>
          <w:bCs/>
          <w:i/>
          <w:sz w:val="20"/>
          <w:szCs w:val="20"/>
          <w:rtl/>
        </w:rPr>
        <w:t>المراجع</w:t>
      </w:r>
    </w:p>
    <w:p w14:paraId="2AE6F309"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7906637A"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Times New Roman"/>
          <w:b/>
          <w:i/>
          <w:sz w:val="20"/>
          <w:szCs w:val="20"/>
          <w:rtl/>
        </w:rPr>
        <w:t>يجب ترقيم جميع المراجع في النص بالتسلسل بين قوسين، على سبيل المثال</w:t>
      </w:r>
      <w:r w:rsidRPr="005329AF">
        <w:rPr>
          <w:rFonts w:ascii="Droid Arabic Kufi" w:eastAsia="Times New Roman" w:hAnsi="Droid Arabic Kufi" w:cs="Droid Arabic Kufi"/>
          <w:b/>
          <w:i/>
          <w:sz w:val="20"/>
          <w:szCs w:val="20"/>
          <w:rtl/>
        </w:rPr>
        <w:t xml:space="preserve">: [1] </w:t>
      </w:r>
      <w:r w:rsidRPr="005329AF">
        <w:rPr>
          <w:rFonts w:ascii="Droid Arabic Kufi" w:eastAsia="Times New Roman" w:hAnsi="Droid Arabic Kufi" w:cs="Times New Roman"/>
          <w:b/>
          <w:i/>
          <w:sz w:val="20"/>
          <w:szCs w:val="20"/>
          <w:rtl/>
        </w:rPr>
        <w:t xml:space="preserve">أو </w:t>
      </w:r>
      <w:r w:rsidRPr="005329AF">
        <w:rPr>
          <w:rFonts w:ascii="Droid Arabic Kufi" w:eastAsia="Times New Roman" w:hAnsi="Droid Arabic Kufi" w:cs="Droid Arabic Kufi"/>
          <w:b/>
          <w:i/>
          <w:sz w:val="20"/>
          <w:szCs w:val="20"/>
          <w:rtl/>
        </w:rPr>
        <w:t>[1</w:t>
      </w:r>
      <w:r w:rsidRPr="005329AF">
        <w:rPr>
          <w:rFonts w:ascii="Droid Arabic Kufi" w:eastAsia="Times New Roman" w:hAnsi="Droid Arabic Kufi" w:cs="Times New Roman"/>
          <w:b/>
          <w:i/>
          <w:sz w:val="20"/>
          <w:szCs w:val="20"/>
          <w:rtl/>
        </w:rPr>
        <w:t xml:space="preserve">، </w:t>
      </w:r>
      <w:r w:rsidRPr="005329AF">
        <w:rPr>
          <w:rFonts w:ascii="Droid Arabic Kufi" w:eastAsia="Times New Roman" w:hAnsi="Droid Arabic Kufi" w:cs="Droid Arabic Kufi"/>
          <w:b/>
          <w:i/>
          <w:sz w:val="20"/>
          <w:szCs w:val="20"/>
          <w:rtl/>
        </w:rPr>
        <w:t>2]</w:t>
      </w:r>
      <w:r w:rsidRPr="005329AF">
        <w:rPr>
          <w:rFonts w:ascii="Droid Arabic Kufi" w:eastAsia="Times New Roman" w:hAnsi="Droid Arabic Kufi" w:cs="Times New Roman"/>
          <w:b/>
          <w:i/>
          <w:sz w:val="20"/>
          <w:szCs w:val="20"/>
          <w:rtl/>
        </w:rPr>
        <w:t xml:space="preserve">، </w:t>
      </w:r>
      <w:r w:rsidRPr="005329AF">
        <w:rPr>
          <w:rFonts w:ascii="Droid Arabic Kufi" w:eastAsia="Times New Roman" w:hAnsi="Droid Arabic Kufi" w:cs="Droid Arabic Kufi"/>
          <w:b/>
          <w:i/>
          <w:sz w:val="20"/>
          <w:szCs w:val="20"/>
          <w:rtl/>
        </w:rPr>
        <w:t xml:space="preserve">[3-5] </w:t>
      </w:r>
      <w:r w:rsidRPr="005329AF">
        <w:rPr>
          <w:rFonts w:ascii="Droid Arabic Kufi" w:eastAsia="Times New Roman" w:hAnsi="Droid Arabic Kufi" w:cs="Times New Roman"/>
          <w:b/>
          <w:i/>
          <w:sz w:val="20"/>
          <w:szCs w:val="20"/>
          <w:rtl/>
        </w:rPr>
        <w:t xml:space="preserve">أو </w:t>
      </w:r>
      <w:r w:rsidRPr="005329AF">
        <w:rPr>
          <w:rFonts w:ascii="Droid Arabic Kufi" w:eastAsia="Times New Roman" w:hAnsi="Droid Arabic Kufi" w:cs="Droid Arabic Kufi"/>
          <w:b/>
          <w:i/>
          <w:sz w:val="20"/>
          <w:szCs w:val="20"/>
          <w:rtl/>
        </w:rPr>
        <w:t>[2-4</w:t>
      </w:r>
      <w:r w:rsidRPr="005329AF">
        <w:rPr>
          <w:rFonts w:ascii="Droid Arabic Kufi" w:eastAsia="Times New Roman" w:hAnsi="Droid Arabic Kufi" w:cs="Times New Roman"/>
          <w:b/>
          <w:i/>
          <w:sz w:val="20"/>
          <w:szCs w:val="20"/>
          <w:rtl/>
        </w:rPr>
        <w:t xml:space="preserve">، </w:t>
      </w:r>
      <w:r w:rsidRPr="005329AF">
        <w:rPr>
          <w:rFonts w:ascii="Droid Arabic Kufi" w:eastAsia="Times New Roman" w:hAnsi="Droid Arabic Kufi" w:cs="Droid Arabic Kufi"/>
          <w:b/>
          <w:i/>
          <w:sz w:val="20"/>
          <w:szCs w:val="20"/>
          <w:rtl/>
        </w:rPr>
        <w:t xml:space="preserve">7-10]. </w:t>
      </w:r>
      <w:r w:rsidRPr="005329AF">
        <w:rPr>
          <w:rFonts w:ascii="Droid Arabic Kufi" w:eastAsia="Times New Roman" w:hAnsi="Droid Arabic Kufi" w:cs="Times New Roman"/>
          <w:b/>
          <w:i/>
          <w:sz w:val="20"/>
          <w:szCs w:val="20"/>
          <w:rtl/>
        </w:rPr>
        <w:t>مثال</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 xml:space="preserve">ذكر شخص ما وآخرون </w:t>
      </w:r>
      <w:r w:rsidRPr="005329AF">
        <w:rPr>
          <w:rFonts w:ascii="Droid Arabic Kufi" w:eastAsia="Times New Roman" w:hAnsi="Droid Arabic Kufi" w:cs="Droid Arabic Kufi"/>
          <w:b/>
          <w:i/>
          <w:sz w:val="20"/>
          <w:szCs w:val="20"/>
          <w:rtl/>
        </w:rPr>
        <w:t xml:space="preserve">[7] </w:t>
      </w:r>
      <w:r w:rsidRPr="005329AF">
        <w:rPr>
          <w:rFonts w:ascii="Droid Arabic Kufi" w:eastAsia="Times New Roman" w:hAnsi="Droid Arabic Kufi" w:cs="Times New Roman"/>
          <w:b/>
          <w:i/>
          <w:sz w:val="20"/>
          <w:szCs w:val="20"/>
          <w:rtl/>
        </w:rPr>
        <w:t>أن</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إلخ</w:t>
      </w:r>
      <w:r w:rsidRPr="005329AF">
        <w:rPr>
          <w:rFonts w:ascii="Droid Arabic Kufi" w:eastAsia="Times New Roman" w:hAnsi="Droid Arabic Kufi" w:cs="Droid Arabic Kufi"/>
          <w:b/>
          <w:i/>
          <w:sz w:val="20"/>
          <w:szCs w:val="20"/>
        </w:rPr>
        <w:t>.</w:t>
      </w:r>
    </w:p>
    <w:p w14:paraId="05233CE7"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33E42DE1"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Times New Roman"/>
          <w:bCs/>
          <w:i/>
          <w:sz w:val="20"/>
          <w:szCs w:val="20"/>
          <w:rtl/>
        </w:rPr>
        <w:t>الوحدات والمصطلحات</w:t>
      </w:r>
    </w:p>
    <w:p w14:paraId="53C0E0E9"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2981321F"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Times New Roman"/>
          <w:b/>
          <w:i/>
          <w:sz w:val="20"/>
          <w:szCs w:val="20"/>
          <w:rtl/>
        </w:rPr>
        <w:t>يجب ترك مسافة بين الوحدة والقيمة</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مثال</w:t>
      </w:r>
      <w:r w:rsidRPr="005329AF">
        <w:rPr>
          <w:rFonts w:ascii="Droid Arabic Kufi" w:eastAsia="Times New Roman" w:hAnsi="Droid Arabic Kufi" w:cs="Droid Arabic Kufi"/>
          <w:b/>
          <w:i/>
          <w:sz w:val="20"/>
          <w:szCs w:val="20"/>
          <w:rtl/>
        </w:rPr>
        <w:t xml:space="preserve">: 100 </w:t>
      </w:r>
      <w:r w:rsidRPr="005329AF">
        <w:rPr>
          <w:rFonts w:ascii="Droid Arabic Kufi" w:eastAsia="Times New Roman" w:hAnsi="Droid Arabic Kufi" w:cs="Times New Roman"/>
          <w:b/>
          <w:i/>
          <w:sz w:val="20"/>
          <w:szCs w:val="20"/>
          <w:rtl/>
        </w:rPr>
        <w:t>درجة مئوية،</w:t>
      </w:r>
      <w:r w:rsidRPr="005329AF">
        <w:rPr>
          <w:rFonts w:ascii="Droid Arabic Kufi" w:eastAsia="Times New Roman" w:hAnsi="Droid Arabic Kufi" w:cs="Droid Arabic Kufi"/>
          <w:b/>
          <w:i/>
          <w:sz w:val="20"/>
          <w:szCs w:val="20"/>
          <w:rtl/>
        </w:rPr>
        <w:t xml:space="preserve"> 340 </w:t>
      </w:r>
      <w:r w:rsidRPr="005329AF">
        <w:rPr>
          <w:rFonts w:ascii="Droid Arabic Kufi" w:eastAsia="Times New Roman" w:hAnsi="Droid Arabic Kufi" w:cs="Times New Roman"/>
          <w:b/>
          <w:i/>
          <w:sz w:val="20"/>
          <w:szCs w:val="20"/>
          <w:rtl/>
        </w:rPr>
        <w:t xml:space="preserve">ميجا باسكال، </w:t>
      </w:r>
      <w:r w:rsidRPr="005329AF">
        <w:rPr>
          <w:rFonts w:ascii="Droid Arabic Kufi" w:eastAsia="Times New Roman" w:hAnsi="Droid Arabic Kufi" w:cs="Droid Arabic Kufi"/>
          <w:b/>
          <w:i/>
          <w:sz w:val="20"/>
          <w:szCs w:val="20"/>
          <w:rtl/>
        </w:rPr>
        <w:t xml:space="preserve">550 </w:t>
      </w:r>
      <w:r w:rsidRPr="005329AF">
        <w:rPr>
          <w:rFonts w:ascii="Droid Arabic Kufi" w:eastAsia="Times New Roman" w:hAnsi="Droid Arabic Kufi" w:cs="Times New Roman"/>
          <w:b/>
          <w:i/>
          <w:sz w:val="20"/>
          <w:szCs w:val="20"/>
          <w:rtl/>
        </w:rPr>
        <w:t>كجم، إلخ</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يجب استخدام وحدات النظام الدولي للوحدات</w:t>
      </w:r>
      <w:r w:rsidRPr="005329AF">
        <w:rPr>
          <w:rFonts w:ascii="Droid Arabic Kufi" w:eastAsia="Times New Roman" w:hAnsi="Droid Arabic Kufi" w:cs="Droid Arabic Kufi"/>
          <w:b/>
          <w:i/>
          <w:sz w:val="20"/>
          <w:szCs w:val="20"/>
        </w:rPr>
        <w:t xml:space="preserve"> (</w:t>
      </w:r>
      <w:r w:rsidRPr="005329AF">
        <w:rPr>
          <w:rFonts w:ascii="Book Antiqua" w:eastAsia="Times New Roman" w:hAnsi="Book Antiqua" w:cs="Droid Arabic Kufi"/>
          <w:b/>
          <w:i/>
          <w:color w:val="0000FF"/>
          <w:sz w:val="20"/>
          <w:szCs w:val="20"/>
        </w:rPr>
        <w:t>SI)</w:t>
      </w:r>
      <w:r w:rsidRPr="005329AF">
        <w:rPr>
          <w:rFonts w:ascii="Droid Arabic Kufi" w:eastAsia="Times New Roman" w:hAnsi="Droid Arabic Kufi" w:cs="Droid Arabic Kufi"/>
          <w:b/>
          <w:i/>
          <w:sz w:val="20"/>
          <w:szCs w:val="20"/>
        </w:rPr>
        <w:t xml:space="preserve">. </w:t>
      </w:r>
      <w:r w:rsidRPr="005329AF">
        <w:rPr>
          <w:rFonts w:ascii="Droid Arabic Kufi" w:eastAsia="Times New Roman" w:hAnsi="Droid Arabic Kufi" w:cs="Times New Roman"/>
          <w:b/>
          <w:i/>
          <w:sz w:val="20"/>
          <w:szCs w:val="20"/>
          <w:rtl/>
        </w:rPr>
        <w:t>يجب التعبير عن هذه القيم بصيغة متر</w:t>
      </w:r>
      <w:r w:rsidRPr="005329AF">
        <w:rPr>
          <w:rFonts w:ascii="Droid Arabic Kufi" w:eastAsia="Times New Roman" w:hAnsi="Droid Arabic Kufi" w:cs="Droid Arabic Kufi"/>
          <w:b/>
          <w:i/>
          <w:sz w:val="20"/>
          <w:szCs w:val="20"/>
          <w:rtl/>
        </w:rPr>
        <w:t>/</w:t>
      </w:r>
      <w:r w:rsidRPr="005329AF">
        <w:rPr>
          <w:rFonts w:ascii="Droid Arabic Kufi" w:eastAsia="Times New Roman" w:hAnsi="Droid Arabic Kufi" w:cs="Times New Roman"/>
          <w:b/>
          <w:i/>
          <w:sz w:val="20"/>
          <w:szCs w:val="20"/>
          <w:rtl/>
        </w:rPr>
        <w:t>ثانية</w:t>
      </w:r>
      <w:r w:rsidRPr="005329AF">
        <w:rPr>
          <w:rFonts w:ascii="Droid Arabic Kufi" w:eastAsia="Times New Roman" w:hAnsi="Droid Arabic Kufi" w:cs="Droid Arabic Kufi"/>
          <w:b/>
          <w:i/>
          <w:sz w:val="20"/>
          <w:szCs w:val="20"/>
        </w:rPr>
        <w:t xml:space="preserve"> (</w:t>
      </w:r>
      <w:r w:rsidRPr="005329AF">
        <w:rPr>
          <w:rFonts w:ascii="Book Antiqua" w:eastAsia="Times New Roman" w:hAnsi="Book Antiqua" w:cs="Droid Arabic Kufi"/>
          <w:b/>
          <w:i/>
          <w:color w:val="0000FF"/>
          <w:sz w:val="20"/>
          <w:szCs w:val="20"/>
        </w:rPr>
        <w:t>ms-1</w:t>
      </w:r>
      <w:r w:rsidRPr="005329AF">
        <w:rPr>
          <w:rFonts w:ascii="Droid Arabic Kufi" w:eastAsia="Times New Roman" w:hAnsi="Droid Arabic Kufi" w:cs="Droid Arabic Kufi"/>
          <w:b/>
          <w:i/>
          <w:sz w:val="20"/>
          <w:szCs w:val="20"/>
        </w:rPr>
        <w:t>) (</w:t>
      </w:r>
      <w:r w:rsidRPr="005329AF">
        <w:rPr>
          <w:rFonts w:ascii="Droid Arabic Kufi" w:eastAsia="Times New Roman" w:hAnsi="Droid Arabic Kufi" w:cs="Times New Roman"/>
          <w:b/>
          <w:i/>
          <w:sz w:val="20"/>
          <w:szCs w:val="20"/>
          <w:rtl/>
        </w:rPr>
        <w:t>وليس متر</w:t>
      </w:r>
      <w:r w:rsidRPr="005329AF">
        <w:rPr>
          <w:rFonts w:ascii="Droid Arabic Kufi" w:eastAsia="Times New Roman" w:hAnsi="Droid Arabic Kufi" w:cs="Droid Arabic Kufi"/>
          <w:b/>
          <w:i/>
          <w:sz w:val="20"/>
          <w:szCs w:val="20"/>
          <w:rtl/>
        </w:rPr>
        <w:t>/</w:t>
      </w:r>
      <w:r w:rsidRPr="005329AF">
        <w:rPr>
          <w:rFonts w:ascii="Droid Arabic Kufi" w:eastAsia="Times New Roman" w:hAnsi="Droid Arabic Kufi" w:cs="Times New Roman"/>
          <w:b/>
          <w:i/>
          <w:sz w:val="20"/>
          <w:szCs w:val="20"/>
          <w:rtl/>
        </w:rPr>
        <w:t>ثانية</w:t>
      </w:r>
      <w:r w:rsidRPr="005329AF">
        <w:rPr>
          <w:rFonts w:ascii="Droid Arabic Kufi" w:eastAsia="Times New Roman" w:hAnsi="Droid Arabic Kufi" w:cs="Droid Arabic Kufi"/>
          <w:b/>
          <w:i/>
          <w:sz w:val="20"/>
          <w:szCs w:val="20"/>
        </w:rPr>
        <w:t>).</w:t>
      </w:r>
    </w:p>
    <w:p w14:paraId="5C6CA32E"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4EBD0655"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Droid Arabic Kufi"/>
          <w:bCs/>
          <w:i/>
          <w:sz w:val="20"/>
          <w:szCs w:val="20"/>
          <w:rtl/>
        </w:rPr>
        <w:t>4.</w:t>
      </w:r>
      <w:r w:rsidRPr="005329AF">
        <w:rPr>
          <w:rFonts w:ascii="Droid Arabic Kufi" w:eastAsia="Times New Roman" w:hAnsi="Droid Arabic Kufi" w:cs="Times New Roman"/>
          <w:bCs/>
          <w:i/>
          <w:sz w:val="20"/>
          <w:szCs w:val="20"/>
          <w:rtl/>
        </w:rPr>
        <w:t>الاستنتاجات</w:t>
      </w:r>
    </w:p>
    <w:p w14:paraId="44A8D6ED"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1C4A1918"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Times New Roman"/>
          <w:b/>
          <w:i/>
          <w:sz w:val="20"/>
          <w:szCs w:val="20"/>
          <w:rtl/>
        </w:rPr>
        <w:t>توضح الاستنتاجات آثار النتائج، وتحدد مجالات بحثية جديدة محتملة، وتربطها بنطاق الدراسة وأهدافها</w:t>
      </w:r>
      <w:r w:rsidRPr="005329AF">
        <w:rPr>
          <w:rFonts w:ascii="Droid Arabic Kufi" w:eastAsia="Times New Roman" w:hAnsi="Droid Arabic Kufi" w:cs="Droid Arabic Kufi"/>
          <w:b/>
          <w:i/>
          <w:sz w:val="20"/>
          <w:szCs w:val="20"/>
        </w:rPr>
        <w:t>.</w:t>
      </w:r>
    </w:p>
    <w:p w14:paraId="61B15CC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6C40F477"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12EF5F9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Times New Roman"/>
          <w:bCs/>
          <w:i/>
          <w:sz w:val="20"/>
          <w:szCs w:val="20"/>
          <w:rtl/>
        </w:rPr>
        <w:t>المراجع</w:t>
      </w:r>
    </w:p>
    <w:p w14:paraId="0432B59E" w14:textId="2530163D" w:rsidR="005329AF" w:rsidRPr="005329AF" w:rsidRDefault="005329AF" w:rsidP="005329AF">
      <w:pPr>
        <w:bidi/>
        <w:spacing w:before="100" w:beforeAutospacing="1" w:after="100" w:afterAutospacing="1" w:line="240" w:lineRule="auto"/>
        <w:contextualSpacing/>
        <w:jc w:val="both"/>
        <w:rPr>
          <w:rFonts w:ascii="Droid Arabic Kufi" w:hAnsi="Droid Arabic Kufi" w:cs="Droid Arabic Kufi"/>
          <w:sz w:val="20"/>
          <w:szCs w:val="20"/>
        </w:rPr>
      </w:pPr>
      <w:r w:rsidRPr="005329AF">
        <w:rPr>
          <w:rFonts w:ascii="Droid Arabic Kufi" w:eastAsia="Times New Roman" w:hAnsi="Droid Arabic Kufi" w:cs="Times New Roman"/>
          <w:b/>
          <w:i/>
          <w:sz w:val="20"/>
          <w:szCs w:val="20"/>
          <w:rtl/>
        </w:rPr>
        <w:t>تُرتب المراجع حسب رقمها وفقًا لترتيب ورودها في النص</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يجب أن يكون تنسيق قائمة المراجع مرقمًا كالتالي</w:t>
      </w:r>
      <w:r w:rsidRPr="005329AF">
        <w:rPr>
          <w:rFonts w:ascii="Droid Arabic Kufi" w:eastAsia="Times New Roman" w:hAnsi="Droid Arabic Kufi" w:cs="Droid Arabic Kufi"/>
          <w:b/>
          <w:i/>
          <w:sz w:val="20"/>
          <w:szCs w:val="20"/>
          <w:rtl/>
        </w:rPr>
        <w:t>: [1]</w:t>
      </w:r>
      <w:r w:rsidRPr="005329AF">
        <w:rPr>
          <w:rFonts w:ascii="Droid Arabic Kufi" w:eastAsia="Times New Roman" w:hAnsi="Droid Arabic Kufi" w:cs="Times New Roman"/>
          <w:b/>
          <w:i/>
          <w:sz w:val="20"/>
          <w:szCs w:val="20"/>
          <w:rtl/>
        </w:rPr>
        <w:t xml:space="preserve">، </w:t>
      </w:r>
      <w:r w:rsidRPr="005329AF">
        <w:rPr>
          <w:rFonts w:ascii="Droid Arabic Kufi" w:eastAsia="Times New Roman" w:hAnsi="Droid Arabic Kufi" w:cs="Droid Arabic Kufi"/>
          <w:b/>
          <w:i/>
          <w:sz w:val="20"/>
          <w:szCs w:val="20"/>
          <w:rtl/>
        </w:rPr>
        <w:t>[2]</w:t>
      </w:r>
      <w:r w:rsidRPr="005329AF">
        <w:rPr>
          <w:rFonts w:ascii="Droid Arabic Kufi" w:eastAsia="Times New Roman" w:hAnsi="Droid Arabic Kufi" w:cs="Times New Roman"/>
          <w:b/>
          <w:i/>
          <w:sz w:val="20"/>
          <w:szCs w:val="20"/>
          <w:rtl/>
        </w:rPr>
        <w:t xml:space="preserve">، </w:t>
      </w:r>
      <w:r w:rsidRPr="005329AF">
        <w:rPr>
          <w:rFonts w:ascii="Droid Arabic Kufi" w:eastAsia="Times New Roman" w:hAnsi="Droid Arabic Kufi" w:cs="Droid Arabic Kufi"/>
          <w:b/>
          <w:i/>
          <w:sz w:val="20"/>
          <w:szCs w:val="20"/>
          <w:rtl/>
        </w:rPr>
        <w:t xml:space="preserve">[3]. </w:t>
      </w:r>
      <w:r w:rsidRPr="005329AF">
        <w:rPr>
          <w:rFonts w:ascii="Droid Arabic Kufi" w:eastAsia="Times New Roman" w:hAnsi="Droid Arabic Kufi" w:cs="Times New Roman"/>
          <w:b/>
          <w:i/>
          <w:sz w:val="20"/>
          <w:szCs w:val="20"/>
          <w:rtl/>
        </w:rPr>
        <w:t>يُرجى استخدام الاسم الكامل للمجلة وخط</w:t>
      </w:r>
      <w:r w:rsidRPr="005329AF">
        <w:rPr>
          <w:rFonts w:ascii="Droid Arabic Kufi" w:eastAsia="Times New Roman" w:hAnsi="Droid Arabic Kufi" w:cs="Droid Arabic Kufi"/>
          <w:b/>
          <w:i/>
          <w:sz w:val="20"/>
          <w:szCs w:val="20"/>
        </w:rPr>
        <w:t xml:space="preserve"> </w:t>
      </w:r>
      <w:r>
        <w:rPr>
          <w:rFonts w:ascii="Book Antiqua" w:eastAsia="Times New Roman" w:hAnsi="Book Antiqua" w:cs="Droid Arabic Kufi"/>
          <w:b/>
          <w:i/>
          <w:sz w:val="20"/>
          <w:szCs w:val="20"/>
        </w:rPr>
        <w:t>DROID</w:t>
      </w:r>
      <w:r w:rsidRPr="005329AF">
        <w:rPr>
          <w:rFonts w:ascii="Droid Arabic Kufi" w:eastAsia="Times New Roman" w:hAnsi="Droid Arabic Kufi" w:cs="Droid Arabic Kufi"/>
          <w:b/>
          <w:i/>
          <w:sz w:val="20"/>
          <w:szCs w:val="20"/>
        </w:rPr>
        <w:t xml:space="preserve"> </w:t>
      </w:r>
      <w:r w:rsidRPr="005329AF">
        <w:rPr>
          <w:rFonts w:ascii="Droid Arabic Kufi" w:eastAsia="Times New Roman" w:hAnsi="Droid Arabic Kufi" w:cs="Times New Roman"/>
          <w:b/>
          <w:i/>
          <w:sz w:val="20"/>
          <w:szCs w:val="20"/>
          <w:rtl/>
        </w:rPr>
        <w:t>يجب كتابة أسماء المؤلفين بالترتيب التالي</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اسم العائلة، الاسم الأول</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مثال</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إذا كان الاسم الكامل هو مينا جارينا بكر، فإن المرجع سيكون</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 xml:space="preserve">بكر </w:t>
      </w:r>
      <w:proofErr w:type="spellStart"/>
      <w:r w:rsidRPr="005329AF">
        <w:rPr>
          <w:rFonts w:ascii="Droid Arabic Kufi" w:eastAsia="Times New Roman" w:hAnsi="Droid Arabic Kufi" w:cs="Times New Roman"/>
          <w:b/>
          <w:i/>
          <w:sz w:val="20"/>
          <w:szCs w:val="20"/>
          <w:rtl/>
        </w:rPr>
        <w:t>ج</w:t>
      </w:r>
      <w:r w:rsidRPr="005329AF">
        <w:rPr>
          <w:rFonts w:ascii="Droid Arabic Kufi" w:eastAsia="Times New Roman" w:hAnsi="Droid Arabic Kufi" w:cs="Droid Arabic Kufi"/>
          <w:b/>
          <w:i/>
          <w:sz w:val="20"/>
          <w:szCs w:val="20"/>
          <w:rtl/>
        </w:rPr>
        <w:t>.</w:t>
      </w:r>
      <w:r w:rsidRPr="005329AF">
        <w:rPr>
          <w:rFonts w:ascii="Droid Arabic Kufi" w:eastAsia="Times New Roman" w:hAnsi="Droid Arabic Kufi" w:cs="Times New Roman"/>
          <w:b/>
          <w:i/>
          <w:sz w:val="20"/>
          <w:szCs w:val="20"/>
          <w:rtl/>
        </w:rPr>
        <w:t>ج</w:t>
      </w:r>
      <w:proofErr w:type="spellEnd"/>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يُرجى التأكد من وجود جميع المراجع المذكورة في النص في قائمة المراجع</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يُنصح بشدة باستخدام مراجع حديثة من السنوات الخمس الماضية</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 xml:space="preserve">بالنسبة للمقالات الاستعراضية، يُشترط تقديم ما لا يقل عن </w:t>
      </w:r>
      <w:r w:rsidRPr="005329AF">
        <w:rPr>
          <w:rFonts w:ascii="Droid Arabic Kufi" w:eastAsia="Times New Roman" w:hAnsi="Droid Arabic Kufi" w:cs="Droid Arabic Kufi"/>
          <w:b/>
          <w:i/>
          <w:sz w:val="20"/>
          <w:szCs w:val="20"/>
          <w:rtl/>
        </w:rPr>
        <w:t xml:space="preserve">20 </w:t>
      </w:r>
      <w:r w:rsidRPr="005329AF">
        <w:rPr>
          <w:rFonts w:ascii="Droid Arabic Kufi" w:eastAsia="Times New Roman" w:hAnsi="Droid Arabic Kufi" w:cs="Times New Roman"/>
          <w:b/>
          <w:i/>
          <w:sz w:val="20"/>
          <w:szCs w:val="20"/>
          <w:rtl/>
        </w:rPr>
        <w:t xml:space="preserve">مرجعًا ولا يزيد عن </w:t>
      </w:r>
      <w:r w:rsidRPr="005329AF">
        <w:rPr>
          <w:rFonts w:ascii="Droid Arabic Kufi" w:eastAsia="Times New Roman" w:hAnsi="Droid Arabic Kufi" w:cs="Droid Arabic Kufi"/>
          <w:b/>
          <w:i/>
          <w:sz w:val="20"/>
          <w:szCs w:val="20"/>
          <w:rtl/>
        </w:rPr>
        <w:t xml:space="preserve">30 </w:t>
      </w:r>
      <w:r w:rsidRPr="005329AF">
        <w:rPr>
          <w:rFonts w:ascii="Droid Arabic Kufi" w:eastAsia="Times New Roman" w:hAnsi="Droid Arabic Kufi" w:cs="Times New Roman"/>
          <w:b/>
          <w:i/>
          <w:sz w:val="20"/>
          <w:szCs w:val="20"/>
          <w:rtl/>
        </w:rPr>
        <w:t>مرجعًا تقريبًا</w:t>
      </w:r>
      <w:r w:rsidRPr="005329AF">
        <w:rPr>
          <w:rFonts w:ascii="Droid Arabic Kufi" w:eastAsia="Times New Roman" w:hAnsi="Droid Arabic Kufi" w:cs="Droid Arabic Kufi"/>
          <w:b/>
          <w:i/>
          <w:sz w:val="20"/>
          <w:szCs w:val="20"/>
          <w:rtl/>
        </w:rPr>
        <w:t xml:space="preserve">. </w:t>
      </w:r>
      <w:r w:rsidRPr="005329AF">
        <w:rPr>
          <w:rFonts w:ascii="Droid Arabic Kufi" w:eastAsia="Times New Roman" w:hAnsi="Droid Arabic Kufi" w:cs="Times New Roman"/>
          <w:b/>
          <w:i/>
          <w:sz w:val="20"/>
          <w:szCs w:val="20"/>
          <w:rtl/>
        </w:rPr>
        <w:t>يُرجى ملاحظة أن عدد المراجع في المقالات الاستعراضية قد يتجاوز الحد الأقصى المحدد</w:t>
      </w:r>
      <w:r w:rsidRPr="005329AF">
        <w:rPr>
          <w:rFonts w:ascii="Droid Arabic Kufi" w:eastAsia="Times New Roman" w:hAnsi="Droid Arabic Kufi" w:cs="Droid Arabic Kufi"/>
          <w:b/>
          <w:i/>
          <w:sz w:val="20"/>
          <w:szCs w:val="20"/>
        </w:rPr>
        <w:t>.</w:t>
      </w:r>
    </w:p>
    <w:p w14:paraId="7E3EC896" w14:textId="77777777" w:rsidR="005329AF" w:rsidRPr="005329AF" w:rsidRDefault="005329AF" w:rsidP="005329AF">
      <w:pPr>
        <w:bidi/>
        <w:spacing w:before="100" w:beforeAutospacing="1" w:after="100" w:afterAutospacing="1" w:line="240" w:lineRule="auto"/>
        <w:ind w:firstLine="720"/>
        <w:contextualSpacing/>
        <w:jc w:val="both"/>
        <w:rPr>
          <w:rFonts w:asciiTheme="minorBidi" w:eastAsia="Times New Roman" w:hAnsiTheme="minorBidi" w:cstheme="minorBidi"/>
          <w:b/>
          <w:bCs/>
          <w:sz w:val="20"/>
          <w:szCs w:val="20"/>
          <w:u w:val="single"/>
          <w:rtl/>
          <w:lang w:bidi="ar-IQ"/>
        </w:rPr>
      </w:pPr>
    </w:p>
    <w:p w14:paraId="512A2378" w14:textId="4FC818A8" w:rsidR="00FD2C96" w:rsidRPr="003C1AD9" w:rsidRDefault="00FD2C96" w:rsidP="00FD2C96">
      <w:pPr>
        <w:spacing w:before="100" w:beforeAutospacing="1" w:after="100" w:afterAutospacing="1" w:line="240" w:lineRule="auto"/>
        <w:contextualSpacing/>
        <w:jc w:val="both"/>
        <w:rPr>
          <w:rFonts w:asciiTheme="minorBidi" w:hAnsiTheme="minorBidi" w:cstheme="minorBidi"/>
          <w:sz w:val="20"/>
          <w:szCs w:val="20"/>
        </w:rPr>
      </w:pPr>
    </w:p>
    <w:p w14:paraId="7D4364BD" w14:textId="6DDFAC5D"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 xml:space="preserve"> [BOOK WITH ONE AUTHOR]</w:t>
      </w:r>
    </w:p>
    <w:p w14:paraId="1D7C9987"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rPr>
        <w:t>Tokuhama</w:t>
      </w:r>
      <w:proofErr w:type="spellEnd"/>
      <w:r w:rsidRPr="00494105">
        <w:rPr>
          <w:rFonts w:asciiTheme="minorBidi" w:eastAsia="Times New Roman" w:hAnsiTheme="minorBidi" w:cstheme="minorBidi"/>
          <w:bCs/>
          <w:sz w:val="20"/>
          <w:szCs w:val="20"/>
        </w:rPr>
        <w:t>-Espinosa, T. (2019). Five pillars of the mind: Redesigning education to suit the brain. WW Norton &amp; Company.</w:t>
      </w:r>
    </w:p>
    <w:p w14:paraId="501A950D"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[BOOK WITH MULTIPLE AUTHORS]</w:t>
      </w:r>
    </w:p>
    <w:p w14:paraId="26D4F8BA"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rPr>
        <w:t xml:space="preserve"> Parsons, T. D., Lin, L., &amp; </w:t>
      </w:r>
      <w:proofErr w:type="spellStart"/>
      <w:r w:rsidRPr="00494105">
        <w:rPr>
          <w:rFonts w:asciiTheme="minorBidi" w:eastAsia="Times New Roman" w:hAnsiTheme="minorBidi" w:cstheme="minorBidi"/>
          <w:bCs/>
          <w:sz w:val="20"/>
          <w:szCs w:val="20"/>
        </w:rPr>
        <w:t>Cockerham</w:t>
      </w:r>
      <w:proofErr w:type="spellEnd"/>
      <w:r w:rsidRPr="00494105">
        <w:rPr>
          <w:rFonts w:asciiTheme="minorBidi" w:eastAsia="Times New Roman" w:hAnsiTheme="minorBidi" w:cstheme="minorBidi"/>
          <w:bCs/>
          <w:sz w:val="20"/>
          <w:szCs w:val="20"/>
        </w:rPr>
        <w:t>, D. (Eds.). (2018). Mind, brain and technology: Learning in the age of emerging technologies. Springer.</w:t>
      </w:r>
    </w:p>
    <w:p w14:paraId="5356CBB7"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[DIGITAL JOURNAL ARTICLE]</w:t>
      </w:r>
    </w:p>
    <w:p w14:paraId="43D204A5" w14:textId="77777777"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Featherston</w:t>
      </w:r>
      <w:proofErr w:type="spellEnd"/>
      <w:r w:rsidRPr="00CD0EAE">
        <w:rPr>
          <w:rFonts w:asciiTheme="minorBidi" w:eastAsia="Times New Roman" w:hAnsiTheme="minorBidi" w:cstheme="minorBidi"/>
          <w:bCs/>
          <w:sz w:val="20"/>
          <w:szCs w:val="20"/>
        </w:rPr>
        <w:t xml:space="preserve">, R. J., </w:t>
      </w:r>
      <w:proofErr w:type="spellStart"/>
      <w:r w:rsidRPr="00CD0EAE">
        <w:rPr>
          <w:rFonts w:asciiTheme="minorBidi" w:eastAsia="Times New Roman" w:hAnsiTheme="minorBidi" w:cstheme="minorBidi"/>
          <w:bCs/>
          <w:sz w:val="20"/>
          <w:szCs w:val="20"/>
        </w:rPr>
        <w:t>Shlonsky</w:t>
      </w:r>
      <w:proofErr w:type="spellEnd"/>
      <w:r w:rsidRPr="00CD0EAE">
        <w:rPr>
          <w:rFonts w:asciiTheme="minorBidi" w:eastAsia="Times New Roman" w:hAnsiTheme="minorBidi" w:cstheme="minorBidi"/>
          <w:bCs/>
          <w:sz w:val="20"/>
          <w:szCs w:val="20"/>
        </w:rPr>
        <w:t xml:space="preserve">, A., Lewis, C., </w:t>
      </w:r>
      <w:proofErr w:type="spellStart"/>
      <w:r w:rsidRPr="00CD0EAE">
        <w:rPr>
          <w:rFonts w:asciiTheme="minorBidi" w:eastAsia="Times New Roman" w:hAnsiTheme="minorBidi" w:cstheme="minorBidi"/>
          <w:bCs/>
          <w:sz w:val="20"/>
          <w:szCs w:val="20"/>
        </w:rPr>
        <w:t>Luong</w:t>
      </w:r>
      <w:proofErr w:type="spellEnd"/>
      <w:r w:rsidRPr="00CD0EAE">
        <w:rPr>
          <w:rFonts w:asciiTheme="minorBidi" w:eastAsia="Times New Roman" w:hAnsiTheme="minorBidi" w:cstheme="minorBidi"/>
          <w:bCs/>
          <w:sz w:val="20"/>
          <w:szCs w:val="20"/>
        </w:rPr>
        <w:t xml:space="preserve">, M. L., </w:t>
      </w:r>
      <w:proofErr w:type="spellStart"/>
      <w:r w:rsidRPr="00CD0EAE">
        <w:rPr>
          <w:rFonts w:asciiTheme="minorBidi" w:eastAsia="Times New Roman" w:hAnsiTheme="minorBidi" w:cstheme="minorBidi"/>
          <w:bCs/>
          <w:sz w:val="20"/>
          <w:szCs w:val="20"/>
        </w:rPr>
        <w:t>Downie</w:t>
      </w:r>
      <w:proofErr w:type="spellEnd"/>
      <w:r w:rsidRPr="00CD0EAE">
        <w:rPr>
          <w:rFonts w:asciiTheme="minorBidi" w:eastAsia="Times New Roman" w:hAnsiTheme="minorBidi" w:cstheme="minorBidi"/>
          <w:bCs/>
          <w:sz w:val="20"/>
          <w:szCs w:val="20"/>
        </w:rPr>
        <w:t>, L. E., Vogel, A. P., ... &amp; Galvin, K. (2018). Interventions to mitigate bias in social work decision-making: A systematic review. </w:t>
      </w:r>
      <w:r w:rsidRPr="00CD0EAE">
        <w:rPr>
          <w:rFonts w:asciiTheme="minorBidi" w:eastAsia="Times New Roman" w:hAnsiTheme="minorBidi" w:cstheme="minorBidi"/>
          <w:bCs/>
          <w:i/>
          <w:iCs/>
          <w:sz w:val="20"/>
          <w:szCs w:val="20"/>
        </w:rPr>
        <w:t>Research on Social Work Practice</w:t>
      </w:r>
      <w:r w:rsidRPr="00CD0EAE">
        <w:rPr>
          <w:rFonts w:asciiTheme="minorBidi" w:eastAsia="Times New Roman" w:hAnsiTheme="minorBidi" w:cstheme="minorBidi"/>
          <w:bCs/>
          <w:sz w:val="20"/>
          <w:szCs w:val="20"/>
        </w:rPr>
        <w:t xml:space="preserve">, </w:t>
      </w:r>
      <w:r w:rsidRPr="00CD0EAE">
        <w:rPr>
          <w:rFonts w:asciiTheme="minorBidi" w:eastAsia="Times New Roman" w:hAnsiTheme="minorBidi" w:cstheme="minorBidi"/>
          <w:bCs/>
          <w:i/>
          <w:sz w:val="20"/>
          <w:szCs w:val="20"/>
        </w:rPr>
        <w:t>29</w:t>
      </w:r>
      <w:r w:rsidRPr="00CD0EAE">
        <w:rPr>
          <w:rFonts w:asciiTheme="minorBidi" w:eastAsia="Times New Roman" w:hAnsiTheme="minorBidi" w:cstheme="minorBidi"/>
          <w:bCs/>
          <w:sz w:val="20"/>
          <w:szCs w:val="20"/>
        </w:rPr>
        <w:t xml:space="preserve">(7), 741-752, </w:t>
      </w:r>
      <w:hyperlink r:id="rId23" w:history="1">
        <w:r w:rsidRPr="00CD0EAE">
          <w:rPr>
            <w:rFonts w:asciiTheme="minorBidi" w:eastAsia="Times New Roman" w:hAnsiTheme="minorBidi" w:cstheme="minorBidi"/>
            <w:bCs/>
            <w:color w:val="0000FF"/>
            <w:sz w:val="20"/>
            <w:szCs w:val="20"/>
            <w:u w:val="single"/>
          </w:rPr>
          <w:t>https://doi.org/10.1177/1049731518819160</w:t>
        </w:r>
      </w:hyperlink>
    </w:p>
    <w:p w14:paraId="6B090D9F" w14:textId="77777777"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Hobbiss</w:t>
      </w:r>
      <w:proofErr w:type="spellEnd"/>
      <w:r w:rsidRPr="00CD0EAE">
        <w:rPr>
          <w:rFonts w:asciiTheme="minorBidi" w:eastAsia="Times New Roman" w:hAnsiTheme="minorBidi" w:cstheme="minorBidi"/>
          <w:bCs/>
          <w:sz w:val="20"/>
          <w:szCs w:val="20"/>
        </w:rPr>
        <w:t xml:space="preserve">, M. H., </w:t>
      </w:r>
      <w:proofErr w:type="spellStart"/>
      <w:r w:rsidRPr="00CD0EAE">
        <w:rPr>
          <w:rFonts w:asciiTheme="minorBidi" w:eastAsia="Times New Roman" w:hAnsiTheme="minorBidi" w:cstheme="minorBidi"/>
          <w:bCs/>
          <w:sz w:val="20"/>
          <w:szCs w:val="20"/>
        </w:rPr>
        <w:t>Massonnié</w:t>
      </w:r>
      <w:proofErr w:type="spellEnd"/>
      <w:r w:rsidRPr="00CD0EAE">
        <w:rPr>
          <w:rFonts w:asciiTheme="minorBidi" w:eastAsia="Times New Roman" w:hAnsiTheme="minorBidi" w:cstheme="minorBidi"/>
          <w:bCs/>
          <w:sz w:val="20"/>
          <w:szCs w:val="20"/>
        </w:rPr>
        <w:t xml:space="preserve">, J., </w:t>
      </w:r>
      <w:proofErr w:type="spellStart"/>
      <w:r w:rsidRPr="00CD0EAE">
        <w:rPr>
          <w:rFonts w:asciiTheme="minorBidi" w:eastAsia="Times New Roman" w:hAnsiTheme="minorBidi" w:cstheme="minorBidi"/>
          <w:bCs/>
          <w:sz w:val="20"/>
          <w:szCs w:val="20"/>
        </w:rPr>
        <w:t>Tokuhama</w:t>
      </w:r>
      <w:proofErr w:type="spellEnd"/>
      <w:r w:rsidRPr="00CD0EAE">
        <w:rPr>
          <w:rFonts w:ascii="Cambria Math" w:eastAsia="Times New Roman" w:hAnsi="Cambria Math" w:cs="Cambria Math"/>
          <w:bCs/>
          <w:sz w:val="20"/>
          <w:szCs w:val="20"/>
        </w:rPr>
        <w:t>‐</w:t>
      </w:r>
      <w:r w:rsidRPr="00CD0EAE">
        <w:rPr>
          <w:rFonts w:asciiTheme="minorBidi" w:eastAsia="Times New Roman" w:hAnsiTheme="minorBidi" w:cstheme="minorBidi"/>
          <w:bCs/>
          <w:sz w:val="20"/>
          <w:szCs w:val="20"/>
        </w:rPr>
        <w:t xml:space="preserve">Espinosa, T., </w:t>
      </w:r>
      <w:proofErr w:type="spellStart"/>
      <w:r w:rsidRPr="00CD0EAE">
        <w:rPr>
          <w:rFonts w:asciiTheme="minorBidi" w:eastAsia="Times New Roman" w:hAnsiTheme="minorBidi" w:cstheme="minorBidi"/>
          <w:bCs/>
          <w:sz w:val="20"/>
          <w:szCs w:val="20"/>
        </w:rPr>
        <w:t>Gittner</w:t>
      </w:r>
      <w:proofErr w:type="spellEnd"/>
      <w:r w:rsidRPr="00CD0EAE">
        <w:rPr>
          <w:rFonts w:asciiTheme="minorBidi" w:eastAsia="Times New Roman" w:hAnsiTheme="minorBidi" w:cstheme="minorBidi"/>
          <w:bCs/>
          <w:sz w:val="20"/>
          <w:szCs w:val="20"/>
        </w:rPr>
        <w:t xml:space="preserve">, A., de Sousa </w:t>
      </w:r>
      <w:proofErr w:type="spellStart"/>
      <w:r w:rsidRPr="00CD0EAE">
        <w:rPr>
          <w:rFonts w:asciiTheme="minorBidi" w:eastAsia="Times New Roman" w:hAnsiTheme="minorBidi" w:cstheme="minorBidi"/>
          <w:bCs/>
          <w:sz w:val="20"/>
          <w:szCs w:val="20"/>
        </w:rPr>
        <w:t>Lemos</w:t>
      </w:r>
      <w:proofErr w:type="spellEnd"/>
      <w:r w:rsidRPr="00CD0EAE">
        <w:rPr>
          <w:rFonts w:asciiTheme="minorBidi" w:eastAsia="Times New Roman" w:hAnsiTheme="minorBidi" w:cstheme="minorBidi"/>
          <w:bCs/>
          <w:sz w:val="20"/>
          <w:szCs w:val="20"/>
        </w:rPr>
        <w:t xml:space="preserve">, M. A., </w:t>
      </w:r>
      <w:proofErr w:type="spellStart"/>
      <w:r w:rsidRPr="00CD0EAE">
        <w:rPr>
          <w:rFonts w:asciiTheme="minorBidi" w:eastAsia="Times New Roman" w:hAnsiTheme="minorBidi" w:cstheme="minorBidi"/>
          <w:bCs/>
          <w:sz w:val="20"/>
          <w:szCs w:val="20"/>
        </w:rPr>
        <w:t>Tovazzi</w:t>
      </w:r>
      <w:proofErr w:type="spellEnd"/>
      <w:r w:rsidRPr="00CD0EAE">
        <w:rPr>
          <w:rFonts w:asciiTheme="minorBidi" w:eastAsia="Times New Roman" w:hAnsiTheme="minorBidi" w:cstheme="minorBidi"/>
          <w:bCs/>
          <w:sz w:val="20"/>
          <w:szCs w:val="20"/>
        </w:rPr>
        <w:t xml:space="preserve">, A., ... &amp; </w:t>
      </w:r>
      <w:proofErr w:type="spellStart"/>
      <w:r w:rsidRPr="00CD0EAE">
        <w:rPr>
          <w:rFonts w:asciiTheme="minorBidi" w:eastAsia="Times New Roman" w:hAnsiTheme="minorBidi" w:cstheme="minorBidi"/>
          <w:bCs/>
          <w:sz w:val="20"/>
          <w:szCs w:val="20"/>
        </w:rPr>
        <w:t>Gous</w:t>
      </w:r>
      <w:proofErr w:type="spellEnd"/>
      <w:r w:rsidRPr="00CD0EAE">
        <w:rPr>
          <w:rFonts w:asciiTheme="minorBidi" w:eastAsia="Times New Roman" w:hAnsiTheme="minorBidi" w:cstheme="minorBidi"/>
          <w:bCs/>
          <w:sz w:val="20"/>
          <w:szCs w:val="20"/>
        </w:rPr>
        <w:t>, I. (2019). “UNIFIED”: Bridging the Researcher–Practitioner Divide in Mind, Brain, and Education. </w:t>
      </w:r>
      <w:r w:rsidRPr="00CD0EAE">
        <w:rPr>
          <w:rFonts w:asciiTheme="minorBidi" w:eastAsia="Times New Roman" w:hAnsiTheme="minorBidi" w:cstheme="minorBidi"/>
          <w:bCs/>
          <w:i/>
          <w:iCs/>
          <w:sz w:val="20"/>
          <w:szCs w:val="20"/>
        </w:rPr>
        <w:t>Mind, Brain, and Education</w:t>
      </w:r>
      <w:r w:rsidRPr="00CD0EAE">
        <w:rPr>
          <w:rFonts w:asciiTheme="minorBidi" w:eastAsia="Times New Roman" w:hAnsiTheme="minorBidi" w:cstheme="minorBidi"/>
          <w:bCs/>
          <w:sz w:val="20"/>
          <w:szCs w:val="20"/>
        </w:rPr>
        <w:t>,</w:t>
      </w:r>
      <w:r w:rsidRPr="00CD0EAE">
        <w:rPr>
          <w:rFonts w:asciiTheme="minorBidi" w:eastAsia="Times New Roman" w:hAnsiTheme="minorBidi" w:cstheme="minorBidi"/>
          <w:bCs/>
          <w:i/>
          <w:sz w:val="20"/>
          <w:szCs w:val="20"/>
        </w:rPr>
        <w:t xml:space="preserve"> 13</w:t>
      </w:r>
      <w:r w:rsidRPr="00CD0EAE">
        <w:rPr>
          <w:rFonts w:asciiTheme="minorBidi" w:eastAsia="Times New Roman" w:hAnsiTheme="minorBidi" w:cstheme="minorBidi"/>
          <w:bCs/>
          <w:sz w:val="20"/>
          <w:szCs w:val="20"/>
        </w:rPr>
        <w:t>(4), 298- 312, https://doi.org/10.1111/mbe.12223</w:t>
      </w:r>
    </w:p>
    <w:p w14:paraId="555C8B3D"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[DIGITAL NEWSPAPER]</w:t>
      </w:r>
    </w:p>
    <w:p w14:paraId="5A569460" w14:textId="46A81D53"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CD0EAE">
        <w:rPr>
          <w:rFonts w:asciiTheme="minorBidi" w:eastAsia="Times New Roman" w:hAnsiTheme="minorBidi" w:cstheme="minorBidi"/>
          <w:bCs/>
          <w:sz w:val="20"/>
          <w:szCs w:val="20"/>
        </w:rPr>
        <w:t xml:space="preserve">Begley, S. (2005). Beware of the cognitive brain paparazzi lurking in brain science labs. </w:t>
      </w:r>
      <w:r w:rsidRPr="00CD0EAE">
        <w:rPr>
          <w:rFonts w:asciiTheme="minorBidi" w:eastAsia="Times New Roman" w:hAnsiTheme="minorBidi" w:cstheme="minorBidi"/>
          <w:bCs/>
          <w:i/>
          <w:sz w:val="20"/>
          <w:szCs w:val="20"/>
        </w:rPr>
        <w:t>Wall Street Journal, Science section</w:t>
      </w:r>
      <w:r w:rsidRPr="00CD0EAE">
        <w:rPr>
          <w:rFonts w:asciiTheme="minorBidi" w:eastAsia="Times New Roman" w:hAnsiTheme="minorBidi" w:cstheme="minorBidi"/>
          <w:bCs/>
          <w:sz w:val="20"/>
          <w:szCs w:val="20"/>
        </w:rPr>
        <w:t>, (Mar 18). Downloaded 14 de September 2009 from http://agelessmarketing.typepad.com/ageless_marketing/2005/03/beware_of_cogni.html</w:t>
      </w:r>
    </w:p>
    <w:p w14:paraId="46871252" w14:textId="77777777" w:rsidR="00494105" w:rsidRPr="00494105" w:rsidRDefault="00494105" w:rsidP="0019721F">
      <w:pPr>
        <w:spacing w:after="240" w:line="240" w:lineRule="auto"/>
        <w:ind w:left="270" w:hanging="180"/>
        <w:rPr>
          <w:rFonts w:asciiTheme="minorBidi" w:eastAsia="Times New Roman" w:hAnsiTheme="minorBidi" w:cstheme="minorBidi"/>
          <w:sz w:val="20"/>
          <w:szCs w:val="20"/>
          <w:lang w:eastAsia="es-ES_tradnl"/>
        </w:rPr>
      </w:pPr>
      <w:r w:rsidRPr="00494105">
        <w:rPr>
          <w:rFonts w:asciiTheme="minorBidi" w:eastAsia="Times New Roman" w:hAnsiTheme="minorBidi" w:cstheme="minorBidi"/>
          <w:sz w:val="20"/>
          <w:szCs w:val="20"/>
          <w:highlight w:val="yellow"/>
          <w:lang w:eastAsia="es-ES_tradnl"/>
        </w:rPr>
        <w:t>[DISSERTATION OR THESIS]</w:t>
      </w:r>
    </w:p>
    <w:p w14:paraId="46D6BFC3" w14:textId="48D1E43C"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sz w:val="20"/>
          <w:szCs w:val="20"/>
          <w:lang w:eastAsia="es-ES_tradnl"/>
        </w:rPr>
      </w:pPr>
      <w:r w:rsidRPr="00CD0EAE">
        <w:rPr>
          <w:rFonts w:asciiTheme="minorBidi" w:eastAsia="Times New Roman" w:hAnsiTheme="minorBidi" w:cstheme="minorBidi"/>
          <w:sz w:val="20"/>
          <w:szCs w:val="20"/>
          <w:lang w:eastAsia="es-ES_tradnl"/>
        </w:rPr>
        <w:t xml:space="preserve">Amato, V. (2005). </w:t>
      </w:r>
      <w:r w:rsidRPr="00CD0EAE">
        <w:rPr>
          <w:rFonts w:asciiTheme="minorBidi" w:eastAsia="Times New Roman" w:hAnsiTheme="minorBidi" w:cstheme="minorBidi"/>
          <w:i/>
          <w:sz w:val="20"/>
          <w:szCs w:val="20"/>
          <w:lang w:eastAsia="es-ES_tradnl"/>
        </w:rPr>
        <w:t>An exploration of teacher understanding and use of brain research in the instruction of young adolescents</w:t>
      </w:r>
      <w:r w:rsidRPr="00CD0EAE">
        <w:rPr>
          <w:rFonts w:asciiTheme="minorBidi" w:eastAsia="Times New Roman" w:hAnsiTheme="minorBidi" w:cstheme="minorBidi"/>
          <w:sz w:val="20"/>
          <w:szCs w:val="20"/>
          <w:lang w:eastAsia="es-ES_tradnl"/>
        </w:rPr>
        <w:t>. Dissertation (M.S.), Texas Woman's University, Texas. AAT 1425943.</w:t>
      </w:r>
    </w:p>
    <w:p w14:paraId="37876BDD"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lastRenderedPageBreak/>
        <w:t>[DOCUMENTS FROM THE INTERNET: Blogs, Videos, Webpages]</w:t>
      </w:r>
    </w:p>
    <w:p w14:paraId="6141D6D3" w14:textId="4F2B3CAD"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Freakonomics</w:t>
      </w:r>
      <w:proofErr w:type="spellEnd"/>
      <w:r w:rsidRPr="00CD0EAE">
        <w:rPr>
          <w:rFonts w:asciiTheme="minorBidi" w:eastAsia="Times New Roman" w:hAnsiTheme="minorBidi" w:cstheme="minorBidi"/>
          <w:bCs/>
          <w:sz w:val="20"/>
          <w:szCs w:val="20"/>
        </w:rPr>
        <w:t>. (2010, October 29). E-</w:t>
      </w:r>
      <w:proofErr w:type="spellStart"/>
      <w:r w:rsidRPr="00CD0EAE">
        <w:rPr>
          <w:rFonts w:asciiTheme="minorBidi" w:eastAsia="Times New Roman" w:hAnsiTheme="minorBidi" w:cstheme="minorBidi"/>
          <w:bCs/>
          <w:sz w:val="20"/>
          <w:szCs w:val="20"/>
        </w:rPr>
        <w:t>ZPass</w:t>
      </w:r>
      <w:proofErr w:type="spellEnd"/>
      <w:r w:rsidRPr="00CD0EAE">
        <w:rPr>
          <w:rFonts w:asciiTheme="minorBidi" w:eastAsia="Times New Roman" w:hAnsiTheme="minorBidi" w:cstheme="minorBidi"/>
          <w:bCs/>
          <w:sz w:val="20"/>
          <w:szCs w:val="20"/>
        </w:rPr>
        <w:t xml:space="preserve"> is a life-saver (literally) [Blog post]. Retrieved from http://freakonomics.blogs.nytimes.com/2010/10/29/e-zpass-is-a-life-saver-literally/</w:t>
      </w:r>
    </w:p>
    <w:p w14:paraId="35DB38D1" w14:textId="03113649"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Stanford University. (2019). </w:t>
      </w:r>
      <w:r w:rsidRPr="0019721F">
        <w:rPr>
          <w:rFonts w:asciiTheme="minorBidi" w:eastAsia="Times New Roman" w:hAnsiTheme="minorBidi" w:cstheme="minorBidi"/>
          <w:bCs/>
          <w:i/>
          <w:sz w:val="20"/>
          <w:szCs w:val="20"/>
        </w:rPr>
        <w:t>Stanford Social Learning Lab</w:t>
      </w:r>
      <w:r w:rsidRPr="0019721F">
        <w:rPr>
          <w:rFonts w:asciiTheme="minorBidi" w:eastAsia="Times New Roman" w:hAnsiTheme="minorBidi" w:cstheme="minorBidi"/>
          <w:bCs/>
          <w:sz w:val="20"/>
          <w:szCs w:val="20"/>
        </w:rPr>
        <w:t xml:space="preserve"> [webpage]. </w:t>
      </w:r>
      <w:hyperlink r:id="rId24" w:history="1">
        <w:r w:rsidRPr="0019721F">
          <w:rPr>
            <w:rFonts w:asciiTheme="minorBidi" w:eastAsia="Times New Roman" w:hAnsiTheme="minorBidi" w:cstheme="minorBidi"/>
            <w:bCs/>
            <w:color w:val="0000FF"/>
            <w:sz w:val="20"/>
            <w:szCs w:val="20"/>
            <w:u w:val="single"/>
          </w:rPr>
          <w:t>http://sll.stanford.edu/</w:t>
        </w:r>
      </w:hyperlink>
    </w:p>
    <w:p w14:paraId="361F6D70" w14:textId="6103C626"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Walker, M. (2019). </w:t>
      </w:r>
      <w:r w:rsidRPr="0019721F">
        <w:rPr>
          <w:rFonts w:asciiTheme="minorBidi" w:eastAsia="Times New Roman" w:hAnsiTheme="minorBidi" w:cstheme="minorBidi"/>
          <w:bCs/>
          <w:i/>
          <w:sz w:val="20"/>
          <w:szCs w:val="20"/>
        </w:rPr>
        <w:t>Sleep is your superhuman power</w:t>
      </w:r>
      <w:r w:rsidRPr="0019721F">
        <w:rPr>
          <w:rFonts w:asciiTheme="minorBidi" w:eastAsia="Times New Roman" w:hAnsiTheme="minorBidi" w:cstheme="minorBidi"/>
          <w:bCs/>
          <w:sz w:val="20"/>
          <w:szCs w:val="20"/>
        </w:rPr>
        <w:t xml:space="preserve">. [video]. Ted Talk. Retrieved 10 Nov 2019 </w:t>
      </w:r>
      <w:hyperlink r:id="rId25" w:history="1">
        <w:r w:rsidRPr="0019721F">
          <w:rPr>
            <w:rStyle w:val="Hyperlink"/>
            <w:rFonts w:asciiTheme="minorBidi" w:eastAsia="Times New Roman" w:hAnsiTheme="minorBidi" w:cstheme="minorBidi"/>
            <w:bCs/>
            <w:sz w:val="20"/>
            <w:szCs w:val="20"/>
          </w:rPr>
          <w:t>https://www.ted.com/talks/matt_walker_sleep_is_your_superpower</w:t>
        </w:r>
      </w:hyperlink>
    </w:p>
    <w:p w14:paraId="3C08B7FB" w14:textId="0FF1486D"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[REFERENCE FROM REPORT</w:t>
      </w:r>
      <w:r>
        <w:rPr>
          <w:rFonts w:asciiTheme="minorBidi" w:eastAsia="Times New Roman" w:hAnsiTheme="minorBidi" w:cstheme="minorBidi"/>
          <w:bCs/>
          <w:sz w:val="20"/>
          <w:szCs w:val="20"/>
        </w:rPr>
        <w:t>]</w:t>
      </w:r>
    </w:p>
    <w:p w14:paraId="3586EBE1" w14:textId="0C5C09F0"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Robinson, D. N. (2023). A Unified Creep-</w:t>
      </w:r>
      <w:proofErr w:type="spellStart"/>
      <w:r w:rsidRPr="0019721F">
        <w:rPr>
          <w:rFonts w:asciiTheme="minorBidi" w:eastAsia="Times New Roman" w:hAnsiTheme="minorBidi" w:cstheme="minorBidi"/>
          <w:bCs/>
          <w:sz w:val="20"/>
          <w:szCs w:val="20"/>
        </w:rPr>
        <w:t>Pasticity</w:t>
      </w:r>
      <w:proofErr w:type="spellEnd"/>
      <w:r w:rsidRPr="0019721F">
        <w:rPr>
          <w:rFonts w:asciiTheme="minorBidi" w:eastAsia="Times New Roman" w:hAnsiTheme="minorBidi" w:cstheme="minorBidi"/>
          <w:bCs/>
          <w:sz w:val="20"/>
          <w:szCs w:val="20"/>
        </w:rPr>
        <w:t xml:space="preserve"> Model for Structural Metals at High Temperature. (Report ORNL/TM-5969, Oak Ridge National Laboratory).</w:t>
      </w:r>
    </w:p>
    <w:p w14:paraId="1413EC76" w14:textId="40D14301"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Pr="00494105">
        <w:rPr>
          <w:rFonts w:asciiTheme="minorBidi" w:eastAsia="Times New Roman" w:hAnsiTheme="minorBidi" w:cstheme="minorBidi"/>
          <w:bCs/>
          <w:sz w:val="20"/>
          <w:szCs w:val="20"/>
          <w:highlight w:val="yellow"/>
        </w:rPr>
        <w:t>REFERENCE FROM DISSERTATION OR THESIS</w:t>
      </w:r>
      <w:r>
        <w:rPr>
          <w:rFonts w:asciiTheme="minorBidi" w:eastAsia="Times New Roman" w:hAnsiTheme="minorBidi" w:cstheme="minorBidi"/>
          <w:bCs/>
          <w:sz w:val="20"/>
          <w:szCs w:val="20"/>
        </w:rPr>
        <w:t>]</w:t>
      </w:r>
    </w:p>
    <w:p w14:paraId="7B8292BF" w14:textId="7A907FA7"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Othman, S. Z. &amp; </w:t>
      </w:r>
      <w:proofErr w:type="spellStart"/>
      <w:r w:rsidRPr="0019721F">
        <w:rPr>
          <w:rFonts w:asciiTheme="minorBidi" w:eastAsia="Times New Roman" w:hAnsiTheme="minorBidi" w:cstheme="minorBidi"/>
          <w:bCs/>
          <w:sz w:val="20"/>
          <w:szCs w:val="20"/>
        </w:rPr>
        <w:t>Izrail</w:t>
      </w:r>
      <w:proofErr w:type="spellEnd"/>
      <w:r w:rsidRPr="0019721F">
        <w:rPr>
          <w:rFonts w:asciiTheme="minorBidi" w:eastAsia="Times New Roman" w:hAnsiTheme="minorBidi" w:cstheme="minorBidi"/>
          <w:bCs/>
          <w:sz w:val="20"/>
          <w:szCs w:val="20"/>
        </w:rPr>
        <w:t xml:space="preserve"> M.J. (2020). Synthesis &amp; Characterization of Hydroxyapatite </w:t>
      </w:r>
      <w:proofErr w:type="spellStart"/>
      <w:r w:rsidRPr="0019721F">
        <w:rPr>
          <w:rFonts w:asciiTheme="minorBidi" w:eastAsia="Times New Roman" w:hAnsiTheme="minorBidi" w:cstheme="minorBidi"/>
          <w:bCs/>
          <w:sz w:val="20"/>
          <w:szCs w:val="20"/>
        </w:rPr>
        <w:t>Bioceramics</w:t>
      </w:r>
      <w:proofErr w:type="spellEnd"/>
      <w:r w:rsidRPr="0019721F">
        <w:rPr>
          <w:rFonts w:asciiTheme="minorBidi" w:eastAsia="Times New Roman" w:hAnsiTheme="minorBidi" w:cstheme="minorBidi"/>
          <w:bCs/>
          <w:sz w:val="20"/>
          <w:szCs w:val="20"/>
        </w:rPr>
        <w:t xml:space="preserve">. (M. Eng. Thesis, University </w:t>
      </w:r>
      <w:proofErr w:type="spellStart"/>
      <w:r w:rsidRPr="0019721F">
        <w:rPr>
          <w:rFonts w:asciiTheme="minorBidi" w:eastAsia="Times New Roman" w:hAnsiTheme="minorBidi" w:cstheme="minorBidi"/>
          <w:bCs/>
          <w:sz w:val="20"/>
          <w:szCs w:val="20"/>
        </w:rPr>
        <w:t>Tenaga</w:t>
      </w:r>
      <w:proofErr w:type="spellEnd"/>
      <w:r w:rsidRPr="0019721F">
        <w:rPr>
          <w:rFonts w:asciiTheme="minorBidi" w:eastAsia="Times New Roman" w:hAnsiTheme="minorBidi" w:cstheme="minorBidi"/>
          <w:bCs/>
          <w:sz w:val="20"/>
          <w:szCs w:val="20"/>
        </w:rPr>
        <w:t xml:space="preserve"> </w:t>
      </w:r>
      <w:proofErr w:type="spellStart"/>
      <w:r w:rsidRPr="0019721F">
        <w:rPr>
          <w:rFonts w:asciiTheme="minorBidi" w:eastAsia="Times New Roman" w:hAnsiTheme="minorBidi" w:cstheme="minorBidi"/>
          <w:bCs/>
          <w:sz w:val="20"/>
          <w:szCs w:val="20"/>
        </w:rPr>
        <w:t>Nasional</w:t>
      </w:r>
      <w:proofErr w:type="spellEnd"/>
      <w:r w:rsidRPr="0019721F">
        <w:rPr>
          <w:rFonts w:asciiTheme="minorBidi" w:eastAsia="Times New Roman" w:hAnsiTheme="minorBidi" w:cstheme="minorBidi"/>
          <w:bCs/>
          <w:sz w:val="20"/>
          <w:szCs w:val="20"/>
        </w:rPr>
        <w:t>, Malaysia) pp. 40-50.</w:t>
      </w:r>
    </w:p>
    <w:p w14:paraId="6EB62E69"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[JOURNAL ARTICLE]</w:t>
      </w:r>
    </w:p>
    <w:p w14:paraId="5E1F7258" w14:textId="71369533"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Darling-Hammond, L., </w:t>
      </w:r>
      <w:proofErr w:type="spellStart"/>
      <w:r w:rsidRPr="0019721F">
        <w:rPr>
          <w:rFonts w:asciiTheme="minorBidi" w:eastAsia="Times New Roman" w:hAnsiTheme="minorBidi" w:cstheme="minorBidi"/>
          <w:bCs/>
          <w:sz w:val="20"/>
          <w:szCs w:val="20"/>
        </w:rPr>
        <w:t>Flook</w:t>
      </w:r>
      <w:proofErr w:type="spellEnd"/>
      <w:r w:rsidRPr="0019721F">
        <w:rPr>
          <w:rFonts w:asciiTheme="minorBidi" w:eastAsia="Times New Roman" w:hAnsiTheme="minorBidi" w:cstheme="minorBidi"/>
          <w:bCs/>
          <w:sz w:val="20"/>
          <w:szCs w:val="20"/>
        </w:rPr>
        <w:t xml:space="preserve">, L., Cook-Harvey, C., Barron, B., &amp; </w:t>
      </w:r>
      <w:proofErr w:type="spellStart"/>
      <w:r w:rsidRPr="0019721F">
        <w:rPr>
          <w:rFonts w:asciiTheme="minorBidi" w:eastAsia="Times New Roman" w:hAnsiTheme="minorBidi" w:cstheme="minorBidi"/>
          <w:bCs/>
          <w:sz w:val="20"/>
          <w:szCs w:val="20"/>
        </w:rPr>
        <w:t>Osher</w:t>
      </w:r>
      <w:proofErr w:type="spellEnd"/>
      <w:r w:rsidRPr="0019721F">
        <w:rPr>
          <w:rFonts w:asciiTheme="minorBidi" w:eastAsia="Times New Roman" w:hAnsiTheme="minorBidi" w:cstheme="minorBidi"/>
          <w:bCs/>
          <w:sz w:val="20"/>
          <w:szCs w:val="20"/>
        </w:rPr>
        <w:t>, D. (2019). Implications for educational practice of the science of learning and development. </w:t>
      </w:r>
      <w:r w:rsidRPr="0019721F">
        <w:rPr>
          <w:rFonts w:asciiTheme="minorBidi" w:eastAsia="Times New Roman" w:hAnsiTheme="minorBidi" w:cstheme="minorBidi"/>
          <w:bCs/>
          <w:i/>
          <w:iCs/>
          <w:sz w:val="20"/>
          <w:szCs w:val="20"/>
        </w:rPr>
        <w:t>Applied Developmental Science</w:t>
      </w:r>
      <w:r w:rsidRPr="0019721F">
        <w:rPr>
          <w:rFonts w:asciiTheme="minorBidi" w:eastAsia="Times New Roman" w:hAnsiTheme="minorBidi" w:cstheme="minorBidi"/>
          <w:bCs/>
          <w:sz w:val="20"/>
          <w:szCs w:val="20"/>
        </w:rPr>
        <w:t>, 1-44.</w:t>
      </w:r>
    </w:p>
    <w:p w14:paraId="77729213" w14:textId="34BFB43F"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van </w:t>
      </w:r>
      <w:proofErr w:type="spellStart"/>
      <w:r w:rsidRPr="0019721F">
        <w:rPr>
          <w:rFonts w:asciiTheme="minorBidi" w:eastAsia="Times New Roman" w:hAnsiTheme="minorBidi" w:cstheme="minorBidi"/>
          <w:bCs/>
          <w:sz w:val="20"/>
          <w:szCs w:val="20"/>
        </w:rPr>
        <w:t>Atteveldt</w:t>
      </w:r>
      <w:proofErr w:type="spellEnd"/>
      <w:r w:rsidRPr="0019721F">
        <w:rPr>
          <w:rFonts w:asciiTheme="minorBidi" w:eastAsia="Times New Roman" w:hAnsiTheme="minorBidi" w:cstheme="minorBidi"/>
          <w:bCs/>
          <w:sz w:val="20"/>
          <w:szCs w:val="20"/>
        </w:rPr>
        <w:t xml:space="preserve">, N., </w:t>
      </w:r>
      <w:proofErr w:type="spellStart"/>
      <w:r w:rsidRPr="0019721F">
        <w:rPr>
          <w:rFonts w:asciiTheme="minorBidi" w:eastAsia="Times New Roman" w:hAnsiTheme="minorBidi" w:cstheme="minorBidi"/>
          <w:bCs/>
          <w:sz w:val="20"/>
          <w:szCs w:val="20"/>
        </w:rPr>
        <w:t>Tijsma</w:t>
      </w:r>
      <w:proofErr w:type="spellEnd"/>
      <w:r w:rsidRPr="0019721F">
        <w:rPr>
          <w:rFonts w:asciiTheme="minorBidi" w:eastAsia="Times New Roman" w:hAnsiTheme="minorBidi" w:cstheme="minorBidi"/>
          <w:bCs/>
          <w:sz w:val="20"/>
          <w:szCs w:val="20"/>
        </w:rPr>
        <w:t xml:space="preserve">, G., Janssen, T., &amp; </w:t>
      </w:r>
      <w:proofErr w:type="spellStart"/>
      <w:r w:rsidRPr="0019721F">
        <w:rPr>
          <w:rFonts w:asciiTheme="minorBidi" w:eastAsia="Times New Roman" w:hAnsiTheme="minorBidi" w:cstheme="minorBidi"/>
          <w:bCs/>
          <w:sz w:val="20"/>
          <w:szCs w:val="20"/>
        </w:rPr>
        <w:t>Kupper</w:t>
      </w:r>
      <w:proofErr w:type="spellEnd"/>
      <w:r w:rsidRPr="0019721F">
        <w:rPr>
          <w:rFonts w:asciiTheme="minorBidi" w:eastAsia="Times New Roman" w:hAnsiTheme="minorBidi" w:cstheme="minorBidi"/>
          <w:bCs/>
          <w:sz w:val="20"/>
          <w:szCs w:val="20"/>
        </w:rPr>
        <w:t>, F. (2019). Responsible research and innovation as a novel approach to guide educational impact of Mind, Brain, and Education research. </w:t>
      </w:r>
      <w:r w:rsidRPr="0019721F">
        <w:rPr>
          <w:rFonts w:asciiTheme="minorBidi" w:eastAsia="Times New Roman" w:hAnsiTheme="minorBidi" w:cstheme="minorBidi"/>
          <w:bCs/>
          <w:i/>
          <w:iCs/>
          <w:sz w:val="20"/>
          <w:szCs w:val="20"/>
        </w:rPr>
        <w:t>Mind, Brain, and Education</w:t>
      </w:r>
      <w:r w:rsidRPr="0019721F">
        <w:rPr>
          <w:rFonts w:asciiTheme="minorBidi" w:eastAsia="Times New Roman" w:hAnsiTheme="minorBidi" w:cstheme="minorBidi"/>
          <w:bCs/>
          <w:sz w:val="20"/>
          <w:szCs w:val="20"/>
        </w:rPr>
        <w:t xml:space="preserve">, </w:t>
      </w:r>
      <w:r w:rsidRPr="0019721F">
        <w:rPr>
          <w:rFonts w:asciiTheme="minorBidi" w:eastAsia="Times New Roman" w:hAnsiTheme="minorBidi" w:cstheme="minorBidi"/>
          <w:bCs/>
          <w:i/>
          <w:sz w:val="20"/>
          <w:szCs w:val="20"/>
        </w:rPr>
        <w:t>13</w:t>
      </w:r>
      <w:r w:rsidRPr="0019721F">
        <w:rPr>
          <w:rFonts w:asciiTheme="minorBidi" w:eastAsia="Times New Roman" w:hAnsiTheme="minorBidi" w:cstheme="minorBidi"/>
          <w:bCs/>
          <w:sz w:val="20"/>
          <w:szCs w:val="20"/>
        </w:rPr>
        <w:t>(4), 279-287.</w:t>
      </w:r>
    </w:p>
    <w:p w14:paraId="015AE9A1"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Cs/>
          <w:sz w:val="20"/>
          <w:szCs w:val="20"/>
          <w:highlight w:val="yellow"/>
        </w:rPr>
        <w:t>[CHAPTER IN A BOOK]</w:t>
      </w:r>
    </w:p>
    <w:p w14:paraId="17C1693B" w14:textId="2169D38D"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Coch</w:t>
      </w:r>
      <w:proofErr w:type="spellEnd"/>
      <w:r w:rsidRPr="0019721F">
        <w:rPr>
          <w:rFonts w:asciiTheme="minorBidi" w:eastAsia="Times New Roman" w:hAnsiTheme="minorBidi" w:cstheme="minorBidi"/>
          <w:bCs/>
          <w:sz w:val="20"/>
          <w:szCs w:val="20"/>
        </w:rPr>
        <w:t xml:space="preserve">, D. (2018). Reading from a mind, brain, and education perspective. In M.S. Schwartz &amp; E.J. </w:t>
      </w:r>
      <w:proofErr w:type="spellStart"/>
      <w:r w:rsidRPr="0019721F">
        <w:rPr>
          <w:rFonts w:asciiTheme="minorBidi" w:eastAsia="Times New Roman" w:hAnsiTheme="minorBidi" w:cstheme="minorBidi"/>
          <w:bCs/>
          <w:sz w:val="20"/>
          <w:szCs w:val="20"/>
        </w:rPr>
        <w:t>Paré-Blagoev</w:t>
      </w:r>
      <w:proofErr w:type="spellEnd"/>
      <w:r w:rsidRPr="0019721F">
        <w:rPr>
          <w:rFonts w:asciiTheme="minorBidi" w:eastAsia="Times New Roman" w:hAnsiTheme="minorBidi" w:cstheme="minorBidi"/>
          <w:bCs/>
          <w:sz w:val="20"/>
          <w:szCs w:val="20"/>
        </w:rPr>
        <w:t xml:space="preserve"> (Eds.) </w:t>
      </w:r>
      <w:r w:rsidRPr="0019721F">
        <w:rPr>
          <w:rFonts w:asciiTheme="minorBidi" w:eastAsia="Times New Roman" w:hAnsiTheme="minorBidi" w:cstheme="minorBidi"/>
          <w:bCs/>
          <w:i/>
          <w:sz w:val="20"/>
          <w:szCs w:val="20"/>
        </w:rPr>
        <w:t xml:space="preserve">Research in mind, brain, and education </w:t>
      </w:r>
      <w:r w:rsidRPr="0019721F">
        <w:rPr>
          <w:rFonts w:asciiTheme="minorBidi" w:eastAsia="Times New Roman" w:hAnsiTheme="minorBidi" w:cstheme="minorBidi"/>
          <w:bCs/>
          <w:sz w:val="20"/>
          <w:szCs w:val="20"/>
        </w:rPr>
        <w:t xml:space="preserve">(pp. 97-132). </w:t>
      </w:r>
      <w:proofErr w:type="spellStart"/>
      <w:r w:rsidRPr="0019721F">
        <w:rPr>
          <w:rFonts w:asciiTheme="minorBidi" w:eastAsia="Times New Roman" w:hAnsiTheme="minorBidi" w:cstheme="minorBidi"/>
          <w:bCs/>
          <w:sz w:val="20"/>
          <w:szCs w:val="20"/>
        </w:rPr>
        <w:t>Routledge</w:t>
      </w:r>
      <w:proofErr w:type="spellEnd"/>
      <w:r w:rsidRPr="0019721F">
        <w:rPr>
          <w:rFonts w:asciiTheme="minorBidi" w:eastAsia="Times New Roman" w:hAnsiTheme="minorBidi" w:cstheme="minorBidi"/>
          <w:bCs/>
          <w:sz w:val="20"/>
          <w:szCs w:val="20"/>
        </w:rPr>
        <w:t>.</w:t>
      </w:r>
    </w:p>
    <w:p w14:paraId="71EEC88F" w14:textId="3DBB48D9"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Hamilton, R. B., &amp; Newman, J. P. (2018). The response modulation hypothesis: Formulation, development, and implications for psychopathy. In C. J. Patrick (Ed.), </w:t>
      </w:r>
      <w:r w:rsidRPr="0019721F">
        <w:rPr>
          <w:rFonts w:asciiTheme="minorBidi" w:eastAsia="Times New Roman" w:hAnsiTheme="minorBidi" w:cstheme="minorBidi"/>
          <w:bCs/>
          <w:i/>
          <w:iCs/>
          <w:sz w:val="20"/>
          <w:szCs w:val="20"/>
        </w:rPr>
        <w:t>Handbook of psychopathy</w:t>
      </w:r>
      <w:r w:rsidRPr="0019721F">
        <w:rPr>
          <w:rFonts w:asciiTheme="minorBidi" w:eastAsia="Times New Roman" w:hAnsiTheme="minorBidi" w:cstheme="minorBidi"/>
          <w:bCs/>
          <w:sz w:val="20"/>
          <w:szCs w:val="20"/>
        </w:rPr>
        <w:t> (2nd ed., pp. 80–93). Guilford Press.</w:t>
      </w:r>
    </w:p>
    <w:p w14:paraId="43FDC7EF" w14:textId="3620D170"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[REFERENCE FROM CONFERENCE PROCEEDING]</w:t>
      </w:r>
    </w:p>
    <w:p w14:paraId="70911044" w14:textId="4A1F9BAD" w:rsidR="00494105" w:rsidRPr="0019721F" w:rsidRDefault="00494105" w:rsidP="0019721F">
      <w:pPr>
        <w:pStyle w:val="af2"/>
        <w:numPr>
          <w:ilvl w:val="0"/>
          <w:numId w:val="2"/>
        </w:numPr>
        <w:spacing w:after="240" w:line="240" w:lineRule="auto"/>
        <w:ind w:left="270" w:hanging="180"/>
        <w:jc w:val="both"/>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Kusrini</w:t>
      </w:r>
      <w:proofErr w:type="spellEnd"/>
      <w:r w:rsidRPr="0019721F">
        <w:rPr>
          <w:rFonts w:asciiTheme="minorBidi" w:eastAsia="Times New Roman" w:hAnsiTheme="minorBidi" w:cstheme="minorBidi"/>
          <w:bCs/>
          <w:sz w:val="20"/>
          <w:szCs w:val="20"/>
        </w:rPr>
        <w:t xml:space="preserve">, E., </w:t>
      </w:r>
      <w:proofErr w:type="spellStart"/>
      <w:r w:rsidRPr="0019721F">
        <w:rPr>
          <w:rFonts w:asciiTheme="minorBidi" w:eastAsia="Times New Roman" w:hAnsiTheme="minorBidi" w:cstheme="minorBidi"/>
          <w:bCs/>
          <w:sz w:val="20"/>
          <w:szCs w:val="20"/>
        </w:rPr>
        <w:t>Pudjiastuti</w:t>
      </w:r>
      <w:proofErr w:type="spellEnd"/>
      <w:r w:rsidRPr="0019721F">
        <w:rPr>
          <w:rFonts w:asciiTheme="minorBidi" w:eastAsia="Times New Roman" w:hAnsiTheme="minorBidi" w:cstheme="minorBidi"/>
          <w:bCs/>
          <w:sz w:val="20"/>
          <w:szCs w:val="20"/>
        </w:rPr>
        <w:t xml:space="preserve">, A.R., </w:t>
      </w:r>
      <w:proofErr w:type="spellStart"/>
      <w:r w:rsidRPr="0019721F">
        <w:rPr>
          <w:rFonts w:asciiTheme="minorBidi" w:eastAsia="Times New Roman" w:hAnsiTheme="minorBidi" w:cstheme="minorBidi"/>
          <w:bCs/>
          <w:sz w:val="20"/>
          <w:szCs w:val="20"/>
        </w:rPr>
        <w:t>Astutiningsih</w:t>
      </w:r>
      <w:proofErr w:type="spellEnd"/>
      <w:r w:rsidRPr="0019721F">
        <w:rPr>
          <w:rFonts w:asciiTheme="minorBidi" w:eastAsia="Times New Roman" w:hAnsiTheme="minorBidi" w:cstheme="minorBidi"/>
          <w:bCs/>
          <w:sz w:val="20"/>
          <w:szCs w:val="20"/>
        </w:rPr>
        <w:t xml:space="preserve">, S. &amp; </w:t>
      </w:r>
      <w:proofErr w:type="spellStart"/>
      <w:r w:rsidRPr="0019721F">
        <w:rPr>
          <w:rFonts w:asciiTheme="minorBidi" w:eastAsia="Times New Roman" w:hAnsiTheme="minorBidi" w:cstheme="minorBidi"/>
          <w:bCs/>
          <w:sz w:val="20"/>
          <w:szCs w:val="20"/>
        </w:rPr>
        <w:t>Harjanto</w:t>
      </w:r>
      <w:proofErr w:type="spellEnd"/>
      <w:r w:rsidRPr="0019721F">
        <w:rPr>
          <w:rFonts w:asciiTheme="minorBidi" w:eastAsia="Times New Roman" w:hAnsiTheme="minorBidi" w:cstheme="minorBidi"/>
          <w:bCs/>
          <w:sz w:val="20"/>
          <w:szCs w:val="20"/>
        </w:rPr>
        <w:t>, S. (2022). Preparation of hydroxyapatite from bovine bone by combination methods of ultrasonic and spray drying. In Proceedings of the International Conference on Chemical, Bio-Chemical and Environmental Sciences (ICBEE’2012), Singapore, 14–15 Dec 2019.</w:t>
      </w:r>
    </w:p>
    <w:p w14:paraId="5EB9684E" w14:textId="1C903DCC"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00494105" w:rsidRPr="00494105">
        <w:rPr>
          <w:rFonts w:asciiTheme="minorBidi" w:eastAsia="Times New Roman" w:hAnsiTheme="minorBidi" w:cstheme="minorBidi"/>
          <w:bCs/>
          <w:sz w:val="20"/>
          <w:szCs w:val="20"/>
          <w:highlight w:val="yellow"/>
        </w:rPr>
        <w:t>Reference from patent</w:t>
      </w:r>
      <w:r>
        <w:rPr>
          <w:rFonts w:asciiTheme="minorBidi" w:eastAsia="Times New Roman" w:hAnsiTheme="minorBidi" w:cstheme="minorBidi"/>
          <w:bCs/>
          <w:sz w:val="20"/>
          <w:szCs w:val="20"/>
        </w:rPr>
        <w:t>]</w:t>
      </w:r>
    </w:p>
    <w:p w14:paraId="082A01F5" w14:textId="2554F27E"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Ghatak</w:t>
      </w:r>
      <w:proofErr w:type="spellEnd"/>
      <w:r w:rsidRPr="0019721F">
        <w:rPr>
          <w:rFonts w:asciiTheme="minorBidi" w:eastAsia="Times New Roman" w:hAnsiTheme="minorBidi" w:cstheme="minorBidi"/>
          <w:bCs/>
          <w:sz w:val="20"/>
          <w:szCs w:val="20"/>
        </w:rPr>
        <w:t>, S. (2019). Immunization testing system (U.S. Patent No. 10,788,482). U.S. Patent and Trademark Office.</w:t>
      </w:r>
    </w:p>
    <w:p w14:paraId="4E99D438"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
          <w:bCs/>
          <w:sz w:val="20"/>
          <w:szCs w:val="20"/>
          <w:highlight w:val="yellow"/>
        </w:rPr>
        <w:t xml:space="preserve">NOTE: </w:t>
      </w:r>
      <w:r w:rsidRPr="00494105">
        <w:rPr>
          <w:rFonts w:asciiTheme="minorBidi" w:eastAsia="Times New Roman" w:hAnsiTheme="minorBidi" w:cstheme="minorBidi"/>
          <w:bCs/>
          <w:sz w:val="20"/>
          <w:szCs w:val="20"/>
          <w:highlight w:val="yellow"/>
        </w:rPr>
        <w:t>The APA 7</w:t>
      </w:r>
      <w:r w:rsidRPr="00494105">
        <w:rPr>
          <w:rFonts w:asciiTheme="minorBidi" w:eastAsia="Times New Roman" w:hAnsiTheme="minorBidi" w:cstheme="minorBidi"/>
          <w:bCs/>
          <w:sz w:val="20"/>
          <w:szCs w:val="20"/>
          <w:highlight w:val="yellow"/>
          <w:vertAlign w:val="superscript"/>
        </w:rPr>
        <w:t>th</w:t>
      </w:r>
      <w:r w:rsidRPr="00494105">
        <w:rPr>
          <w:rFonts w:asciiTheme="minorBidi" w:eastAsia="Times New Roman" w:hAnsiTheme="minorBidi" w:cstheme="minorBidi"/>
          <w:bCs/>
          <w:sz w:val="20"/>
          <w:szCs w:val="20"/>
          <w:highlight w:val="yellow"/>
        </w:rPr>
        <w:t xml:space="preserve"> Edition is active as of Spring 2019. For the most notable changes, see:</w:t>
      </w:r>
    </w:p>
    <w:p w14:paraId="7E6F355E"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highlight w:val="yellow"/>
        </w:rPr>
        <w:t>Scribbr</w:t>
      </w:r>
      <w:proofErr w:type="spellEnd"/>
      <w:r w:rsidRPr="00494105">
        <w:rPr>
          <w:rFonts w:asciiTheme="minorBidi" w:eastAsia="Times New Roman" w:hAnsiTheme="minorBidi" w:cstheme="minorBidi"/>
          <w:bCs/>
          <w:sz w:val="20"/>
          <w:szCs w:val="20"/>
          <w:highlight w:val="yellow"/>
        </w:rPr>
        <w:t xml:space="preserve">. (2019). APA </w:t>
      </w:r>
      <w:r w:rsidRPr="00494105">
        <w:rPr>
          <w:rFonts w:asciiTheme="minorBidi" w:eastAsia="Times New Roman" w:hAnsiTheme="minorBidi" w:cstheme="minorBidi"/>
          <w:bCs/>
          <w:i/>
          <w:sz w:val="20"/>
          <w:szCs w:val="20"/>
          <w:highlight w:val="yellow"/>
        </w:rPr>
        <w:t>Manual 7th edition: The most notable changes</w:t>
      </w:r>
      <w:r w:rsidRPr="00494105">
        <w:rPr>
          <w:rFonts w:asciiTheme="minorBidi" w:eastAsia="Times New Roman" w:hAnsiTheme="minorBidi" w:cstheme="minorBidi"/>
          <w:bCs/>
          <w:sz w:val="20"/>
          <w:szCs w:val="20"/>
          <w:highlight w:val="yellow"/>
        </w:rPr>
        <w:t xml:space="preserve">. Retrieved 10 Nov 2019 from </w:t>
      </w:r>
      <w:hyperlink r:id="rId26" w:history="1">
        <w:r w:rsidRPr="00494105">
          <w:rPr>
            <w:rFonts w:asciiTheme="minorBidi" w:eastAsia="Times New Roman" w:hAnsiTheme="minorBidi" w:cstheme="minorBidi"/>
            <w:bCs/>
            <w:color w:val="0000FF"/>
            <w:sz w:val="20"/>
            <w:szCs w:val="20"/>
            <w:highlight w:val="yellow"/>
            <w:u w:val="single"/>
          </w:rPr>
          <w:t>https://www.scribbr.com/apa-style/apa-seventh-edition-changes/</w:t>
        </w:r>
      </w:hyperlink>
    </w:p>
    <w:p w14:paraId="05432B41" w14:textId="77777777" w:rsidR="008A2753" w:rsidRDefault="008A2753"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C3C5193"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112416E"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464E84F"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5E310640" w14:textId="77777777" w:rsidR="006C379D" w:rsidRDefault="006C379D" w:rsidP="00B83E65">
      <w:pPr>
        <w:bidi/>
        <w:spacing w:before="100" w:beforeAutospacing="1" w:after="100" w:afterAutospacing="1" w:line="240" w:lineRule="auto"/>
        <w:contextualSpacing/>
        <w:jc w:val="both"/>
        <w:rPr>
          <w:rFonts w:asciiTheme="minorBidi" w:eastAsia="Times New Roman" w:hAnsiTheme="minorBidi" w:cstheme="minorBidi"/>
          <w:sz w:val="20"/>
          <w:szCs w:val="20"/>
          <w:rtl/>
          <w:lang w:bidi="ar-IQ"/>
        </w:rPr>
      </w:pPr>
    </w:p>
    <w:p w14:paraId="19C9A02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67114537"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C993B67"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D88B1E3"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01D38A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C12C9FD"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7DBC3A8"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04EDC838"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126CB0F"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848D990"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5DCF3E5B"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298091D"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DA2987E"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1C0F675"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2BBDACC"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BC573FD"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0FF8D5E"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6DF54E6"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0C8B7E0"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F42C850"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00BB141"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B9BDEC3"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5BD91A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489204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6BA7827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4448D5C"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24EFC795"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DC86BB5" w14:textId="77777777" w:rsidR="006C379D" w:rsidRPr="003C1AD9"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sectPr w:rsidR="006C379D" w:rsidRPr="003C1AD9" w:rsidSect="00892F1A">
      <w:headerReference w:type="default" r:id="rId27"/>
      <w:footerReference w:type="even" r:id="rId28"/>
      <w:footerReference w:type="default" r:id="rId29"/>
      <w:headerReference w:type="first" r:id="rId30"/>
      <w:footerReference w:type="first" r:id="rId31"/>
      <w:pgSz w:w="11906" w:h="16838"/>
      <w:pgMar w:top="150" w:right="1440" w:bottom="1440" w:left="1440" w:header="360" w:footer="84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7DE5D" w14:textId="77777777" w:rsidR="00D448CD" w:rsidRDefault="00D448CD">
      <w:pPr>
        <w:spacing w:after="0" w:line="240" w:lineRule="auto"/>
      </w:pPr>
      <w:r>
        <w:separator/>
      </w:r>
    </w:p>
  </w:endnote>
  <w:endnote w:type="continuationSeparator" w:id="0">
    <w:p w14:paraId="151B2705" w14:textId="77777777" w:rsidR="00D448CD" w:rsidRDefault="00D4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B2"/>
    <w:family w:val="swiss"/>
    <w:notTrueType/>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Droid Arabic Kufi">
    <w:panose1 w:val="020B0606030804020204"/>
    <w:charset w:val="00"/>
    <w:family w:val="swiss"/>
    <w:pitch w:val="variable"/>
    <w:sig w:usb0="00002003" w:usb1="80002000" w:usb2="00000008" w:usb3="00000000" w:csb0="00000001"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erkshire Swash">
    <w:panose1 w:val="02000505000000020003"/>
    <w:charset w:val="00"/>
    <w:family w:val="auto"/>
    <w:pitch w:val="variable"/>
    <w:sig w:usb0="A00000EF" w:usb1="4000004A" w:usb2="00000000" w:usb3="00000000" w:csb0="00000093" w:csb1="00000000"/>
  </w:font>
  <w:font w:name="Sitka Banner">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Pr>
      <w:id w:val="-1223442807"/>
      <w:docPartObj>
        <w:docPartGallery w:val="Page Numbers (Bottom of Page)"/>
        <w:docPartUnique/>
      </w:docPartObj>
    </w:sdtPr>
    <w:sdtEndPr>
      <w:rPr>
        <w:rStyle w:val="af0"/>
      </w:rPr>
    </w:sdtEndPr>
    <w:sdtContent>
      <w:p w14:paraId="68F9299A" w14:textId="45209A1A" w:rsidR="002D355C" w:rsidRDefault="002D355C" w:rsidP="00B73943">
        <w:pPr>
          <w:pStyle w:val="aa"/>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7D8B6D9D" w14:textId="77777777" w:rsidR="002D355C" w:rsidRDefault="002D355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Fonts w:ascii="Times New Roman" w:hAnsi="Times New Roman" w:cs="Times New Roman"/>
      </w:rPr>
      <w:id w:val="-1955775263"/>
      <w:docPartObj>
        <w:docPartGallery w:val="Page Numbers (Bottom of Page)"/>
        <w:docPartUnique/>
      </w:docPartObj>
    </w:sdtPr>
    <w:sdtEndPr>
      <w:rPr>
        <w:rStyle w:val="af0"/>
      </w:rPr>
    </w:sdtEndPr>
    <w:sdtContent>
      <w:p w14:paraId="344CBD04" w14:textId="092CE94B" w:rsidR="002D355C" w:rsidRPr="002D355C" w:rsidRDefault="002D355C" w:rsidP="00B73943">
        <w:pPr>
          <w:pStyle w:val="aa"/>
          <w:framePr w:wrap="none" w:vAnchor="text" w:hAnchor="margin" w:xAlign="center" w:y="1"/>
          <w:rPr>
            <w:rStyle w:val="af0"/>
            <w:rFonts w:ascii="Times New Roman" w:hAnsi="Times New Roman" w:cs="Times New Roman"/>
          </w:rPr>
        </w:pPr>
        <w:r w:rsidRPr="002D355C">
          <w:rPr>
            <w:rStyle w:val="af0"/>
            <w:rFonts w:ascii="Times New Roman" w:hAnsi="Times New Roman" w:cs="Times New Roman"/>
          </w:rPr>
          <w:fldChar w:fldCharType="begin"/>
        </w:r>
        <w:r w:rsidRPr="002D355C">
          <w:rPr>
            <w:rStyle w:val="af0"/>
            <w:rFonts w:ascii="Times New Roman" w:hAnsi="Times New Roman" w:cs="Times New Roman"/>
          </w:rPr>
          <w:instrText xml:space="preserve"> PAGE </w:instrText>
        </w:r>
        <w:r w:rsidRPr="002D355C">
          <w:rPr>
            <w:rStyle w:val="af0"/>
            <w:rFonts w:ascii="Times New Roman" w:hAnsi="Times New Roman" w:cs="Times New Roman"/>
          </w:rPr>
          <w:fldChar w:fldCharType="separate"/>
        </w:r>
        <w:r w:rsidR="00D53D0F">
          <w:rPr>
            <w:rStyle w:val="af0"/>
            <w:rFonts w:ascii="Times New Roman" w:hAnsi="Times New Roman" w:cs="Times New Roman"/>
            <w:noProof/>
          </w:rPr>
          <w:t>2</w:t>
        </w:r>
        <w:r w:rsidRPr="002D355C">
          <w:rPr>
            <w:rStyle w:val="af0"/>
            <w:rFonts w:ascii="Times New Roman" w:hAnsi="Times New Roman" w:cs="Times New Roman"/>
          </w:rPr>
          <w:fldChar w:fldCharType="end"/>
        </w:r>
      </w:p>
    </w:sdtContent>
  </w:sdt>
  <w:p w14:paraId="797FBB98" w14:textId="77777777" w:rsidR="002D355C" w:rsidRDefault="002D355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0F556" w14:textId="2A93400B" w:rsidR="00FF0B95" w:rsidRPr="006C379D" w:rsidRDefault="006C379D" w:rsidP="006C379D">
    <w:pPr>
      <w:spacing w:after="0"/>
      <w:rPr>
        <w:rFonts w:ascii="Book Antiqua" w:hAnsi="Book Antiqua" w:cstheme="minorBidi"/>
        <w:bCs/>
        <w:color w:val="000000"/>
        <w:w w:val="110"/>
        <w:sz w:val="18"/>
        <w:szCs w:val="18"/>
      </w:rPr>
    </w:pPr>
    <w:r w:rsidRPr="006C379D">
      <w:rPr>
        <w:rFonts w:ascii="Book Antiqua" w:hAnsi="Book Antiqua" w:cstheme="minorBidi"/>
        <w:noProof/>
        <w:color w:val="000000"/>
        <w:sz w:val="18"/>
        <w:szCs w:val="18"/>
        <w:vertAlign w:val="superscript"/>
      </w:rPr>
      <mc:AlternateContent>
        <mc:Choice Requires="wps">
          <w:drawing>
            <wp:anchor distT="0" distB="0" distL="114300" distR="114300" simplePos="0" relativeHeight="251672576" behindDoc="0" locked="0" layoutInCell="1" allowOverlap="1" wp14:anchorId="5242C45B" wp14:editId="7A9B413D">
              <wp:simplePos x="0" y="0"/>
              <wp:positionH relativeFrom="column">
                <wp:posOffset>-528320</wp:posOffset>
              </wp:positionH>
              <wp:positionV relativeFrom="paragraph">
                <wp:posOffset>-152400</wp:posOffset>
              </wp:positionV>
              <wp:extent cx="2601595" cy="0"/>
              <wp:effectExtent l="0" t="0" r="27305" b="19050"/>
              <wp:wrapNone/>
              <wp:docPr id="22" name="رابط مستقيم 22"/>
              <wp:cNvGraphicFramePr/>
              <a:graphic xmlns:a="http://schemas.openxmlformats.org/drawingml/2006/main">
                <a:graphicData uri="http://schemas.microsoft.com/office/word/2010/wordprocessingShape">
                  <wps:wsp>
                    <wps:cNvCnPr/>
                    <wps:spPr>
                      <a:xfrm>
                        <a:off x="0" y="0"/>
                        <a:ext cx="2601595" cy="0"/>
                      </a:xfrm>
                      <a:prstGeom prst="line">
                        <a:avLst/>
                      </a:prstGeom>
                      <a:ln w="12700">
                        <a:solidFill>
                          <a:srgbClr val="49206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pt,-12pt" to="163.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" strokecolor="#492062" strokeweight="1pt"/>
          </w:pict>
        </mc:Fallback>
      </mc:AlternateContent>
    </w:r>
    <w:r w:rsidR="00C97F61" w:rsidRPr="006C379D">
      <w:rPr>
        <w:rFonts w:ascii="Book Antiqua" w:hAnsi="Book Antiqua" w:cstheme="minorBidi"/>
        <w:color w:val="000000"/>
        <w:sz w:val="18"/>
        <w:szCs w:val="18"/>
        <w:vertAlign w:val="superscript"/>
        <w:lang w:val="en-GB"/>
      </w:rPr>
      <w:t>*</w:t>
    </w:r>
    <w:r w:rsidR="00C97F61" w:rsidRPr="006C379D">
      <w:rPr>
        <w:rFonts w:ascii="Book Antiqua" w:hAnsi="Book Antiqua" w:cstheme="minorBidi"/>
        <w:b/>
        <w:color w:val="000000"/>
        <w:w w:val="110"/>
        <w:sz w:val="18"/>
        <w:szCs w:val="18"/>
        <w:lang w:val="en-GB"/>
      </w:rPr>
      <w:t>Corresponding author:</w:t>
    </w:r>
    <w:r w:rsidR="00C97F61" w:rsidRPr="006C379D">
      <w:rPr>
        <w:rFonts w:ascii="Book Antiqua" w:hAnsi="Book Antiqua" w:cstheme="minorBidi"/>
        <w:color w:val="000000"/>
        <w:w w:val="110"/>
        <w:sz w:val="18"/>
        <w:szCs w:val="18"/>
        <w:lang w:val="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357AD" w14:textId="77777777" w:rsidR="00D448CD" w:rsidRDefault="00D448CD">
      <w:pPr>
        <w:spacing w:after="0" w:line="240" w:lineRule="auto"/>
      </w:pPr>
      <w:r>
        <w:separator/>
      </w:r>
    </w:p>
  </w:footnote>
  <w:footnote w:type="continuationSeparator" w:id="0">
    <w:p w14:paraId="6E0E9B18" w14:textId="77777777" w:rsidR="00D448CD" w:rsidRDefault="00D4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628"/>
      <w:gridCol w:w="810"/>
      <w:gridCol w:w="5804"/>
    </w:tblGrid>
    <w:tr w:rsidR="00DE06B3" w:rsidRPr="00DE06B3" w14:paraId="1658BD1D" w14:textId="77777777" w:rsidTr="002A4FBE">
      <w:tc>
        <w:tcPr>
          <w:tcW w:w="2628" w:type="dxa"/>
        </w:tcPr>
        <w:p w14:paraId="7900DF71" w14:textId="4F4EAE36" w:rsidR="00DE06B3" w:rsidRPr="00DE06B3" w:rsidRDefault="00DE06B3" w:rsidP="00DE06B3">
          <w:pPr>
            <w:tabs>
              <w:tab w:val="right" w:pos="10080"/>
            </w:tabs>
            <w:spacing w:before="120" w:after="120" w:line="240" w:lineRule="auto"/>
            <w:rPr>
              <w:rFonts w:ascii="Bookman Old Style" w:hAnsi="Bookman Old Style" w:cs="Arial"/>
              <w:i/>
              <w:iCs/>
              <w:color w:val="000000"/>
              <w:sz w:val="16"/>
              <w:szCs w:val="16"/>
            </w:rPr>
          </w:pPr>
          <w:proofErr w:type="spellStart"/>
          <w:r>
            <w:rPr>
              <w:rFonts w:ascii="Bookman Old Style" w:hAnsi="Bookman Old Style" w:cs="Arial"/>
              <w:i/>
              <w:iCs/>
              <w:color w:val="000000"/>
              <w:sz w:val="16"/>
              <w:szCs w:val="16"/>
              <w:lang w:val="en-GB"/>
            </w:rPr>
            <w:t>Aws</w:t>
          </w:r>
          <w:proofErr w:type="spellEnd"/>
          <w:r>
            <w:rPr>
              <w:rFonts w:ascii="Bookman Old Style" w:hAnsi="Bookman Old Style" w:cs="Arial"/>
              <w:i/>
              <w:iCs/>
              <w:color w:val="000000"/>
              <w:sz w:val="16"/>
              <w:szCs w:val="16"/>
              <w:lang w:val="en-GB"/>
            </w:rPr>
            <w:t xml:space="preserve"> M. </w:t>
          </w:r>
          <w:proofErr w:type="spellStart"/>
          <w:r>
            <w:rPr>
              <w:rFonts w:ascii="Bookman Old Style" w:hAnsi="Bookman Old Style" w:cs="Arial"/>
              <w:i/>
              <w:iCs/>
              <w:color w:val="000000"/>
              <w:sz w:val="16"/>
              <w:szCs w:val="16"/>
              <w:lang w:val="en-GB"/>
            </w:rPr>
            <w:t>nejres</w:t>
          </w:r>
          <w:proofErr w:type="spellEnd"/>
          <w:r>
            <w:rPr>
              <w:rFonts w:ascii="Bookman Old Style" w:hAnsi="Bookman Old Style" w:cs="Arial"/>
              <w:i/>
              <w:iCs/>
              <w:color w:val="000000"/>
              <w:sz w:val="16"/>
              <w:szCs w:val="16"/>
              <w:lang w:val="en-GB"/>
            </w:rPr>
            <w:t xml:space="preserve"> &amp; et al. </w:t>
          </w:r>
        </w:p>
      </w:tc>
      <w:tc>
        <w:tcPr>
          <w:tcW w:w="810" w:type="dxa"/>
        </w:tcPr>
        <w:p w14:paraId="3188DABA" w14:textId="7ACD4868" w:rsidR="00DE06B3" w:rsidRPr="00DE06B3" w:rsidRDefault="002A4FBE" w:rsidP="00DE06B3">
          <w:pPr>
            <w:tabs>
              <w:tab w:val="right" w:pos="10080"/>
            </w:tabs>
            <w:spacing w:before="120" w:after="120" w:line="240" w:lineRule="auto"/>
            <w:jc w:val="right"/>
            <w:rPr>
              <w:rFonts w:ascii="Bookman Old Style" w:hAnsi="Bookman Old Style" w:cs="Arial"/>
              <w:i/>
              <w:sz w:val="14"/>
              <w:szCs w:val="16"/>
              <w:highlight w:val="yellow"/>
            </w:rPr>
          </w:pPr>
          <w:r>
            <w:rPr>
              <w:rFonts w:ascii="Bookman Old Style" w:hAnsi="Bookman Old Style" w:cs="Arial"/>
              <w:i/>
              <w:sz w:val="14"/>
              <w:szCs w:val="16"/>
              <w:highlight w:val="yellow"/>
            </w:rPr>
            <w:t xml:space="preserve"> </w:t>
          </w:r>
        </w:p>
      </w:tc>
      <w:tc>
        <w:tcPr>
          <w:tcW w:w="5804" w:type="dxa"/>
        </w:tcPr>
        <w:p w14:paraId="6A3BE1F7" w14:textId="60410BA9" w:rsidR="00DE06B3" w:rsidRPr="00DE06B3" w:rsidRDefault="002A4FBE" w:rsidP="002A4FBE">
          <w:pPr>
            <w:tabs>
              <w:tab w:val="right" w:pos="10080"/>
            </w:tabs>
            <w:spacing w:before="120" w:after="120" w:line="240" w:lineRule="auto"/>
            <w:ind w:right="-180"/>
            <w:rPr>
              <w:rFonts w:ascii="Bookman Old Style" w:hAnsi="Bookman Old Style" w:cs="Arial"/>
              <w:i/>
              <w:sz w:val="14"/>
              <w:szCs w:val="16"/>
            </w:rPr>
          </w:pPr>
          <w:r w:rsidRPr="002A4FBE">
            <w:rPr>
              <w:rFonts w:ascii="Bookman Old Style" w:hAnsi="Bookman Old Style" w:cs="Arial"/>
              <w:i/>
              <w:sz w:val="14"/>
              <w:szCs w:val="16"/>
            </w:rPr>
            <w:t>European Journal of Humanistic Studies and Social Dynamics21(1) (2026), 1-100</w:t>
          </w:r>
          <w:r>
            <w:rPr>
              <w:rFonts w:ascii="Bookman Old Style" w:hAnsi="Bookman Old Style" w:cs="Arial"/>
              <w:i/>
              <w:sz w:val="14"/>
              <w:szCs w:val="16"/>
            </w:rPr>
            <w:t xml:space="preserve">                                                       </w:t>
          </w:r>
        </w:p>
      </w:tc>
    </w:tr>
  </w:tbl>
  <w:p w14:paraId="19D7DE0A" w14:textId="77777777" w:rsidR="00FF0B95" w:rsidRDefault="00FF0B9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3B985" w14:textId="42D4EECC" w:rsidR="002A4FBE" w:rsidRDefault="005329AF" w:rsidP="002A4FBE">
    <w:pPr>
      <w:tabs>
        <w:tab w:val="left" w:pos="3990"/>
        <w:tab w:val="left" w:pos="4056"/>
        <w:tab w:val="center" w:pos="4513"/>
      </w:tabs>
      <w:spacing w:before="240" w:line="240" w:lineRule="auto"/>
      <w:jc w:val="center"/>
      <w:rPr>
        <w:rFonts w:cs="Arial"/>
        <w:kern w:val="2"/>
        <w:lang w:bidi="ar-IQ"/>
        <w14:ligatures w14:val="standardContextual"/>
      </w:rPr>
    </w:pPr>
    <w:r w:rsidRPr="00FA5B29">
      <w:rPr>
        <w:rFonts w:cs="Arial" w:hint="cs"/>
        <w:noProof/>
        <w:kern w:val="2"/>
        <w14:ligatures w14:val="standardContextual"/>
      </w:rPr>
      <mc:AlternateContent>
        <mc:Choice Requires="wps">
          <w:drawing>
            <wp:anchor distT="0" distB="0" distL="114300" distR="114300" simplePos="0" relativeHeight="251668480" behindDoc="0" locked="0" layoutInCell="1" allowOverlap="1" wp14:anchorId="47EF809D" wp14:editId="1FC0A7A2">
              <wp:simplePos x="0" y="0"/>
              <wp:positionH relativeFrom="column">
                <wp:posOffset>565150</wp:posOffset>
              </wp:positionH>
              <wp:positionV relativeFrom="paragraph">
                <wp:posOffset>365125</wp:posOffset>
              </wp:positionV>
              <wp:extent cx="4558030" cy="102870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4558030" cy="1028700"/>
                      </a:xfrm>
                      <a:prstGeom prst="rect">
                        <a:avLst/>
                      </a:prstGeom>
                      <a:solidFill>
                        <a:srgbClr val="9BBB59">
                          <a:lumMod val="20000"/>
                          <a:lumOff val="80000"/>
                        </a:srgbClr>
                      </a:solidFill>
                      <a:ln w="6350">
                        <a:noFill/>
                      </a:ln>
                      <a:effectLst/>
                    </wps:spPr>
                    <wps:txbx>
                      <w:txbxContent>
                        <w:p w14:paraId="4AE27373" w14:textId="77777777" w:rsidR="00FA5B29" w:rsidRPr="002A4FBE" w:rsidRDefault="00FA5B29" w:rsidP="002A4FBE">
                          <w:pPr>
                            <w:spacing w:after="0"/>
                            <w:jc w:val="center"/>
                            <w:rPr>
                              <w:rFonts w:ascii="Berkshire Swash" w:hAnsi="Berkshire Swash"/>
                              <w:b/>
                              <w:bCs/>
                              <w:color w:val="4D1E5C"/>
                              <w:sz w:val="42"/>
                              <w:szCs w:val="42"/>
                              <w:lang w:bidi="ar-IQ"/>
                            </w:rPr>
                          </w:pPr>
                          <w:r w:rsidRPr="002A4FBE">
                            <w:rPr>
                              <w:rFonts w:ascii="Berkshire Swash" w:hAnsi="Berkshire Swash"/>
                              <w:b/>
                              <w:bCs/>
                              <w:color w:val="4D1E5C"/>
                              <w:sz w:val="42"/>
                              <w:szCs w:val="42"/>
                              <w:lang w:bidi="ar-IQ"/>
                            </w:rPr>
                            <w:t>European Journal of Humanistic Studies and Social Dynamics</w:t>
                          </w:r>
                        </w:p>
                        <w:p w14:paraId="6C73E382" w14:textId="77777777" w:rsidR="00FA5B29" w:rsidRPr="00B831F0" w:rsidRDefault="00FA5B29" w:rsidP="00FA5B29">
                          <w:pPr>
                            <w:jc w:val="center"/>
                            <w:rPr>
                              <w:rFonts w:ascii="Sitka Banner" w:hAnsi="Sitka Banner"/>
                              <w:b/>
                              <w:bCs/>
                              <w:color w:val="492062"/>
                              <w:sz w:val="18"/>
                              <w:szCs w:val="18"/>
                              <w:lang w:bidi="ar-IQ"/>
                            </w:rPr>
                          </w:pPr>
                          <w:r w:rsidRPr="00B831F0">
                            <w:rPr>
                              <w:rFonts w:ascii="Sitka Banner" w:hAnsi="Sitka Banner"/>
                              <w:b/>
                              <w:bCs/>
                              <w:color w:val="492062"/>
                              <w:sz w:val="18"/>
                              <w:szCs w:val="18"/>
                              <w:lang w:bidi="ar-IQ"/>
                            </w:rPr>
                            <w:t xml:space="preserve">Journal homepage: </w:t>
                          </w:r>
                          <w:hyperlink r:id="rId1" w:history="1">
                            <w:r w:rsidRPr="00C97C24">
                              <w:rPr>
                                <w:rStyle w:val="Hyperlink"/>
                                <w:rFonts w:ascii="Sitka Banner" w:hAnsi="Sitka Banner"/>
                                <w:b/>
                                <w:bCs/>
                                <w:sz w:val="18"/>
                                <w:szCs w:val="18"/>
                                <w:lang w:bidi="ar-IQ"/>
                              </w:rPr>
                              <w:t>https://easrjournals.com/index.php/ejhssd/index</w:t>
                            </w:r>
                          </w:hyperlink>
                          <w:r>
                            <w:rPr>
                              <w:rFonts w:ascii="Sitka Banner" w:hAnsi="Sitka Banner"/>
                              <w:b/>
                              <w:bCs/>
                              <w:color w:val="492062"/>
                              <w:sz w:val="18"/>
                              <w:szCs w:val="18"/>
                              <w:lang w:bidi="ar-IQ"/>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44.5pt;margin-top:28.75pt;width:358.9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" fillcolor="#ebf1de" stroked="f" strokeweight=".5pt">
              <v:textbox>
                <w:txbxContent>
                  <w:p w14:paraId="4AE27373" w14:textId="77777777" w:rsidR="00FA5B29" w:rsidRPr="002A4FBE" w:rsidRDefault="00FA5B29" w:rsidP="002A4FBE">
                    <w:pPr>
                      <w:spacing w:after="0"/>
                      <w:jc w:val="center"/>
                      <w:rPr>
                        <w:rFonts w:ascii="Berkshire Swash" w:hAnsi="Berkshire Swash"/>
                        <w:b/>
                        <w:bCs/>
                        <w:color w:val="4D1E5C"/>
                        <w:sz w:val="42"/>
                        <w:szCs w:val="42"/>
                        <w:lang w:bidi="ar-IQ"/>
                      </w:rPr>
                    </w:pPr>
                    <w:r w:rsidRPr="002A4FBE">
                      <w:rPr>
                        <w:rFonts w:ascii="Berkshire Swash" w:hAnsi="Berkshire Swash"/>
                        <w:b/>
                        <w:bCs/>
                        <w:color w:val="4D1E5C"/>
                        <w:sz w:val="42"/>
                        <w:szCs w:val="42"/>
                        <w:lang w:bidi="ar-IQ"/>
                      </w:rPr>
                      <w:t>European Journal of Humanistic Studies and Social Dynamics</w:t>
                    </w:r>
                  </w:p>
                  <w:p w14:paraId="6C73E382" w14:textId="77777777" w:rsidR="00FA5B29" w:rsidRPr="00B831F0" w:rsidRDefault="00FA5B29" w:rsidP="00FA5B29">
                    <w:pPr>
                      <w:jc w:val="center"/>
                      <w:rPr>
                        <w:rFonts w:ascii="Sitka Banner" w:hAnsi="Sitka Banner"/>
                        <w:b/>
                        <w:bCs/>
                        <w:color w:val="492062"/>
                        <w:sz w:val="18"/>
                        <w:szCs w:val="18"/>
                        <w:lang w:bidi="ar-IQ"/>
                      </w:rPr>
                    </w:pPr>
                    <w:r w:rsidRPr="00B831F0">
                      <w:rPr>
                        <w:rFonts w:ascii="Sitka Banner" w:hAnsi="Sitka Banner"/>
                        <w:b/>
                        <w:bCs/>
                        <w:color w:val="492062"/>
                        <w:sz w:val="18"/>
                        <w:szCs w:val="18"/>
                        <w:lang w:bidi="ar-IQ"/>
                      </w:rPr>
                      <w:t xml:space="preserve">Journal homepage: </w:t>
                    </w:r>
                    <w:hyperlink r:id="rId2" w:history="1">
                      <w:r w:rsidRPr="00C97C24">
                        <w:rPr>
                          <w:rStyle w:val="Hyperlink"/>
                          <w:rFonts w:ascii="Sitka Banner" w:hAnsi="Sitka Banner"/>
                          <w:b/>
                          <w:bCs/>
                          <w:sz w:val="18"/>
                          <w:szCs w:val="18"/>
                          <w:lang w:bidi="ar-IQ"/>
                        </w:rPr>
                        <w:t>https://easrjournals.com/index.php/ejhssd/index</w:t>
                      </w:r>
                    </w:hyperlink>
                    <w:r>
                      <w:rPr>
                        <w:rFonts w:ascii="Sitka Banner" w:hAnsi="Sitka Banner"/>
                        <w:b/>
                        <w:bCs/>
                        <w:color w:val="492062"/>
                        <w:sz w:val="18"/>
                        <w:szCs w:val="18"/>
                        <w:lang w:bidi="ar-IQ"/>
                      </w:rPr>
                      <w:t xml:space="preserve"> </w:t>
                    </w:r>
                  </w:p>
                </w:txbxContent>
              </v:textbox>
            </v:shape>
          </w:pict>
        </mc:Fallback>
      </mc:AlternateContent>
    </w:r>
    <w:r w:rsidRPr="00FA5B29">
      <w:rPr>
        <w:rFonts w:cs="Arial" w:hint="cs"/>
        <w:noProof/>
        <w:kern w:val="2"/>
        <w14:ligatures w14:val="standardContextual"/>
      </w:rPr>
      <w:drawing>
        <wp:anchor distT="0" distB="0" distL="114300" distR="114300" simplePos="0" relativeHeight="251669504" behindDoc="1" locked="0" layoutInCell="1" allowOverlap="1" wp14:anchorId="5E3CC373" wp14:editId="29DE25F1">
          <wp:simplePos x="0" y="0"/>
          <wp:positionH relativeFrom="column">
            <wp:posOffset>5194300</wp:posOffset>
          </wp:positionH>
          <wp:positionV relativeFrom="paragraph">
            <wp:posOffset>311150</wp:posOffset>
          </wp:positionV>
          <wp:extent cx="1019810" cy="104775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12-28_01-43-12-removebg-preview.png"/>
                  <pic:cNvPicPr/>
                </pic:nvPicPr>
                <pic:blipFill rotWithShape="1">
                  <a:blip r:embed="rId3" cstate="print">
                    <a:extLst>
                      <a:ext uri="{28A0092B-C50C-407E-A947-70E740481C1C}">
                        <a14:useLocalDpi xmlns:a14="http://schemas.microsoft.com/office/drawing/2010/main" val="0"/>
                      </a:ext>
                    </a:extLst>
                  </a:blip>
                  <a:srcRect l="13859" t="14098" r="15352" b="18045"/>
                  <a:stretch/>
                </pic:blipFill>
                <pic:spPr bwMode="auto">
                  <a:xfrm>
                    <a:off x="0" y="0"/>
                    <a:ext cx="1019810"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4FBE" w:rsidRPr="00FA5B29">
      <w:rPr>
        <w:rFonts w:cs="Arial" w:hint="cs"/>
        <w:noProof/>
        <w:kern w:val="2"/>
        <w14:ligatures w14:val="standardContextual"/>
      </w:rPr>
      <w:drawing>
        <wp:anchor distT="0" distB="0" distL="114300" distR="114300" simplePos="0" relativeHeight="251667456" behindDoc="1" locked="0" layoutInCell="1" allowOverlap="1" wp14:anchorId="17282D5F" wp14:editId="7DD9E04C">
          <wp:simplePos x="0" y="0"/>
          <wp:positionH relativeFrom="column">
            <wp:posOffset>-533400</wp:posOffset>
          </wp:positionH>
          <wp:positionV relativeFrom="paragraph">
            <wp:posOffset>368300</wp:posOffset>
          </wp:positionV>
          <wp:extent cx="990600" cy="99060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_filter_nobg_681ff304ca6ff.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r w:rsidR="002A4FBE" w:rsidRPr="00FA5B29">
      <w:rPr>
        <w:rFonts w:cs="Arial" w:hint="cs"/>
        <w:noProof/>
        <w:kern w:val="2"/>
        <w14:ligatures w14:val="standardContextual"/>
      </w:rPr>
      <mc:AlternateContent>
        <mc:Choice Requires="wps">
          <w:drawing>
            <wp:anchor distT="0" distB="0" distL="114300" distR="114300" simplePos="0" relativeHeight="251671552" behindDoc="0" locked="0" layoutInCell="1" allowOverlap="1" wp14:anchorId="2CAEE657" wp14:editId="75F4B7DF">
              <wp:simplePos x="0" y="0"/>
              <wp:positionH relativeFrom="column">
                <wp:posOffset>-609600</wp:posOffset>
              </wp:positionH>
              <wp:positionV relativeFrom="paragraph">
                <wp:posOffset>288290</wp:posOffset>
              </wp:positionV>
              <wp:extent cx="6941820" cy="0"/>
              <wp:effectExtent l="0" t="0" r="11430" b="19050"/>
              <wp:wrapNone/>
              <wp:docPr id="5" name="رابط مستقيم 5"/>
              <wp:cNvGraphicFramePr/>
              <a:graphic xmlns:a="http://schemas.openxmlformats.org/drawingml/2006/main">
                <a:graphicData uri="http://schemas.microsoft.com/office/word/2010/wordprocessingShape">
                  <wps:wsp>
                    <wps:cNvCnPr/>
                    <wps:spPr>
                      <a:xfrm>
                        <a:off x="0" y="0"/>
                        <a:ext cx="6941820" cy="0"/>
                      </a:xfrm>
                      <a:prstGeom prst="line">
                        <a:avLst/>
                      </a:prstGeom>
                      <a:noFill/>
                      <a:ln w="19050" cap="flat" cmpd="sng" algn="ctr">
                        <a:solidFill>
                          <a:srgbClr val="4920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5"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2.7pt" to="498.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" strokecolor="#492062" strokeweight="1.5pt"/>
          </w:pict>
        </mc:Fallback>
      </mc:AlternateContent>
    </w:r>
    <w:r w:rsidR="002A4FBE" w:rsidRPr="002A4FBE">
      <w:rPr>
        <w:rFonts w:ascii="Bookman Old Style" w:hAnsi="Bookman Old Style" w:cs="Arial"/>
        <w:i/>
        <w:sz w:val="14"/>
        <w:szCs w:val="16"/>
      </w:rPr>
      <w:t>European Journal of Humanistic Studies and Social Dynamics21(1) (2026), 1-100</w:t>
    </w:r>
  </w:p>
  <w:p w14:paraId="3A19B241" w14:textId="5DBF6774" w:rsidR="002A4FBE" w:rsidRDefault="002A4FBE" w:rsidP="002A4FBE">
    <w:pPr>
      <w:tabs>
        <w:tab w:val="left" w:pos="3990"/>
        <w:tab w:val="left" w:pos="4056"/>
        <w:tab w:val="center" w:pos="4513"/>
      </w:tabs>
      <w:rPr>
        <w:rFonts w:cs="Arial"/>
        <w:kern w:val="2"/>
        <w:lang w:bidi="ar-IQ"/>
        <w14:ligatures w14:val="standardContextual"/>
      </w:rPr>
    </w:pPr>
  </w:p>
  <w:p w14:paraId="4FE99157" w14:textId="3680F5BD" w:rsidR="00FA5B29" w:rsidRDefault="002A4FBE" w:rsidP="002A4FBE">
    <w:pPr>
      <w:tabs>
        <w:tab w:val="left" w:pos="3990"/>
        <w:tab w:val="left" w:pos="4056"/>
        <w:tab w:val="center" w:pos="4513"/>
      </w:tabs>
      <w:rPr>
        <w:rFonts w:cs="Arial"/>
        <w:kern w:val="2"/>
        <w:lang w:bidi="ar-IQ"/>
        <w14:ligatures w14:val="standardContextual"/>
      </w:rPr>
    </w:pPr>
    <w:r>
      <w:rPr>
        <w:rFonts w:cs="Arial"/>
        <w:kern w:val="2"/>
        <w:lang w:bidi="ar-IQ"/>
        <w14:ligatures w14:val="standardContextual"/>
      </w:rPr>
      <w:tab/>
    </w:r>
    <w:r w:rsidR="00FA5B29">
      <w:rPr>
        <w:rFonts w:cs="Arial"/>
        <w:kern w:val="2"/>
        <w:lang w:bidi="ar-IQ"/>
        <w14:ligatures w14:val="standardContextual"/>
      </w:rPr>
      <w:tab/>
    </w:r>
  </w:p>
  <w:p w14:paraId="34EBDF2C" w14:textId="56C7B6E5" w:rsidR="00FA5B29" w:rsidRPr="00FA5B29" w:rsidRDefault="00FA5B29" w:rsidP="00FA5B29">
    <w:pPr>
      <w:jc w:val="center"/>
      <w:rPr>
        <w:rFonts w:cs="Arial"/>
        <w:kern w:val="2"/>
        <w:lang w:bidi="ar-IQ"/>
        <w14:ligatures w14:val="standardContextual"/>
      </w:rPr>
    </w:pPr>
  </w:p>
  <w:p w14:paraId="5115AC98" w14:textId="48F3BB75" w:rsidR="00FF0B95" w:rsidRPr="00441BAC" w:rsidRDefault="002A4FBE" w:rsidP="002A4FBE">
    <w:pPr>
      <w:bidi/>
      <w:rPr>
        <w:rFonts w:cs="Arial"/>
        <w:kern w:val="2"/>
        <w:rtl/>
        <w:lang w:bidi="ar-IQ"/>
        <w14:ligatures w14:val="standardContextual"/>
      </w:rPr>
    </w:pPr>
    <w:r w:rsidRPr="00FA5B29">
      <w:rPr>
        <w:rFonts w:cs="Arial" w:hint="cs"/>
        <w:noProof/>
        <w:kern w:val="2"/>
        <w14:ligatures w14:val="standardContextual"/>
      </w:rPr>
      <mc:AlternateContent>
        <mc:Choice Requires="wps">
          <w:drawing>
            <wp:anchor distT="0" distB="0" distL="114300" distR="114300" simplePos="0" relativeHeight="251670528" behindDoc="0" locked="0" layoutInCell="1" allowOverlap="1" wp14:anchorId="15672CFE" wp14:editId="0B6B478B">
              <wp:simplePos x="0" y="0"/>
              <wp:positionH relativeFrom="column">
                <wp:posOffset>-609600</wp:posOffset>
              </wp:positionH>
              <wp:positionV relativeFrom="paragraph">
                <wp:posOffset>140970</wp:posOffset>
              </wp:positionV>
              <wp:extent cx="6941820" cy="0"/>
              <wp:effectExtent l="0" t="0" r="11430" b="19050"/>
              <wp:wrapNone/>
              <wp:docPr id="4" name="رابط مستقيم 4"/>
              <wp:cNvGraphicFramePr/>
              <a:graphic xmlns:a="http://schemas.openxmlformats.org/drawingml/2006/main">
                <a:graphicData uri="http://schemas.microsoft.com/office/word/2010/wordprocessingShape">
                  <wps:wsp>
                    <wps:cNvCnPr/>
                    <wps:spPr>
                      <a:xfrm>
                        <a:off x="0" y="0"/>
                        <a:ext cx="6941820" cy="0"/>
                      </a:xfrm>
                      <a:prstGeom prst="line">
                        <a:avLst/>
                      </a:prstGeom>
                      <a:noFill/>
                      <a:ln w="19050" cap="flat" cmpd="sng" algn="ctr">
                        <a:solidFill>
                          <a:srgbClr val="4920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4"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1.1pt" to="498.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" strokecolor="#492062"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01735"/>
    <w:multiLevelType w:val="hybridMultilevel"/>
    <w:tmpl w:val="FC60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3C7A39"/>
    <w:multiLevelType w:val="hybridMultilevel"/>
    <w:tmpl w:val="3E0A72FC"/>
    <w:lvl w:ilvl="0" w:tplc="4E2A3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C23E2E"/>
    <w:multiLevelType w:val="hybridMultilevel"/>
    <w:tmpl w:val="3F9009C0"/>
    <w:lvl w:ilvl="0" w:tplc="4E2A3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09"/>
    <w:rsid w:val="000573C7"/>
    <w:rsid w:val="000866E0"/>
    <w:rsid w:val="000A25E4"/>
    <w:rsid w:val="000A4C78"/>
    <w:rsid w:val="000B4100"/>
    <w:rsid w:val="000D616A"/>
    <w:rsid w:val="000E1BB9"/>
    <w:rsid w:val="00136DA7"/>
    <w:rsid w:val="0019721F"/>
    <w:rsid w:val="001C6CD7"/>
    <w:rsid w:val="00211311"/>
    <w:rsid w:val="00254925"/>
    <w:rsid w:val="00262D3A"/>
    <w:rsid w:val="00270833"/>
    <w:rsid w:val="00295A1C"/>
    <w:rsid w:val="002A4FBE"/>
    <w:rsid w:val="002D1F44"/>
    <w:rsid w:val="002D3430"/>
    <w:rsid w:val="002D355C"/>
    <w:rsid w:val="002F2BBE"/>
    <w:rsid w:val="002F4BE8"/>
    <w:rsid w:val="002F794B"/>
    <w:rsid w:val="00332BD5"/>
    <w:rsid w:val="003423F7"/>
    <w:rsid w:val="00342562"/>
    <w:rsid w:val="00372A19"/>
    <w:rsid w:val="003A113D"/>
    <w:rsid w:val="003A5ECE"/>
    <w:rsid w:val="003C1AD9"/>
    <w:rsid w:val="00415308"/>
    <w:rsid w:val="00425EC8"/>
    <w:rsid w:val="0043339A"/>
    <w:rsid w:val="00441974"/>
    <w:rsid w:val="00441BAC"/>
    <w:rsid w:val="0048482E"/>
    <w:rsid w:val="00494105"/>
    <w:rsid w:val="004B3DAD"/>
    <w:rsid w:val="004B5653"/>
    <w:rsid w:val="004F0D94"/>
    <w:rsid w:val="005174FE"/>
    <w:rsid w:val="00521443"/>
    <w:rsid w:val="005329AF"/>
    <w:rsid w:val="005607D9"/>
    <w:rsid w:val="0058432A"/>
    <w:rsid w:val="005A1150"/>
    <w:rsid w:val="005E6304"/>
    <w:rsid w:val="005E79E7"/>
    <w:rsid w:val="00653D00"/>
    <w:rsid w:val="006C379D"/>
    <w:rsid w:val="006C4932"/>
    <w:rsid w:val="006E227B"/>
    <w:rsid w:val="006E69E4"/>
    <w:rsid w:val="006F1837"/>
    <w:rsid w:val="006F3A11"/>
    <w:rsid w:val="00721035"/>
    <w:rsid w:val="00735A0F"/>
    <w:rsid w:val="00764E9D"/>
    <w:rsid w:val="00775BA5"/>
    <w:rsid w:val="00797232"/>
    <w:rsid w:val="007A0A5F"/>
    <w:rsid w:val="007B5475"/>
    <w:rsid w:val="007D3ED3"/>
    <w:rsid w:val="007D6702"/>
    <w:rsid w:val="007D7589"/>
    <w:rsid w:val="008036FB"/>
    <w:rsid w:val="00845104"/>
    <w:rsid w:val="00852B2C"/>
    <w:rsid w:val="00887926"/>
    <w:rsid w:val="00892F1A"/>
    <w:rsid w:val="00896049"/>
    <w:rsid w:val="00896EF9"/>
    <w:rsid w:val="00897546"/>
    <w:rsid w:val="008A2753"/>
    <w:rsid w:val="009116D4"/>
    <w:rsid w:val="0096421C"/>
    <w:rsid w:val="009814A4"/>
    <w:rsid w:val="009D1287"/>
    <w:rsid w:val="00A3544C"/>
    <w:rsid w:val="00A4475B"/>
    <w:rsid w:val="00A57236"/>
    <w:rsid w:val="00A66EBC"/>
    <w:rsid w:val="00A741DA"/>
    <w:rsid w:val="00A75F94"/>
    <w:rsid w:val="00A80F85"/>
    <w:rsid w:val="00A8767B"/>
    <w:rsid w:val="00A95867"/>
    <w:rsid w:val="00A977D9"/>
    <w:rsid w:val="00AA5DD6"/>
    <w:rsid w:val="00AB29D4"/>
    <w:rsid w:val="00AB58CF"/>
    <w:rsid w:val="00AD4480"/>
    <w:rsid w:val="00B2370A"/>
    <w:rsid w:val="00B3703D"/>
    <w:rsid w:val="00B5300E"/>
    <w:rsid w:val="00B83E65"/>
    <w:rsid w:val="00C01B3C"/>
    <w:rsid w:val="00C22011"/>
    <w:rsid w:val="00C2334B"/>
    <w:rsid w:val="00C348B0"/>
    <w:rsid w:val="00C34CD8"/>
    <w:rsid w:val="00C42A68"/>
    <w:rsid w:val="00C43619"/>
    <w:rsid w:val="00C45E8C"/>
    <w:rsid w:val="00C563D2"/>
    <w:rsid w:val="00C609D3"/>
    <w:rsid w:val="00C92D86"/>
    <w:rsid w:val="00C97F61"/>
    <w:rsid w:val="00CA5C76"/>
    <w:rsid w:val="00CB5852"/>
    <w:rsid w:val="00CC2F9B"/>
    <w:rsid w:val="00CD0EAE"/>
    <w:rsid w:val="00D448CD"/>
    <w:rsid w:val="00D53D0F"/>
    <w:rsid w:val="00D61824"/>
    <w:rsid w:val="00DA0D0B"/>
    <w:rsid w:val="00DB3209"/>
    <w:rsid w:val="00DC17DB"/>
    <w:rsid w:val="00DC28FC"/>
    <w:rsid w:val="00DE06B3"/>
    <w:rsid w:val="00E03FE2"/>
    <w:rsid w:val="00E5035D"/>
    <w:rsid w:val="00E625F4"/>
    <w:rsid w:val="00E71163"/>
    <w:rsid w:val="00E827CC"/>
    <w:rsid w:val="00E96D16"/>
    <w:rsid w:val="00EA20B8"/>
    <w:rsid w:val="00EC609E"/>
    <w:rsid w:val="00ED6394"/>
    <w:rsid w:val="00EF3BD2"/>
    <w:rsid w:val="00F0269B"/>
    <w:rsid w:val="00F7622D"/>
    <w:rsid w:val="00FA5B29"/>
    <w:rsid w:val="00FD2C96"/>
    <w:rsid w:val="00FE2314"/>
    <w:rsid w:val="00FF0B95"/>
    <w:rsid w:val="00FF5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0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6EF9"/>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UnresolvedMention">
    <w:name w:val="Unresolved Mention"/>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6EF9"/>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UnresolvedMention">
    <w:name w:val="Unresolved Mention"/>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3-2280-2648" TargetMode="External"/><Relationship Id="rId18" Type="http://schemas.openxmlformats.org/officeDocument/2006/relationships/hyperlink" Target="https://creativecommons.org/licenses/by/4.0" TargetMode="External"/><Relationship Id="rId26" Type="http://schemas.openxmlformats.org/officeDocument/2006/relationships/hyperlink" Target="https://www.scribbr.com/apa-style/apa-seventh-edition-changes/" TargetMode="Externa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footnotes" Target="footnotes.xml"/><Relationship Id="rId12" Type="http://schemas.openxmlformats.org/officeDocument/2006/relationships/hyperlink" Target="https://orcid.org/0000-0002-2718-6760" TargetMode="External"/><Relationship Id="rId17" Type="http://schemas.openxmlformats.org/officeDocument/2006/relationships/hyperlink" Target="https://www.easr.uk/" TargetMode="External"/><Relationship Id="rId25" Type="http://schemas.openxmlformats.org/officeDocument/2006/relationships/hyperlink" Target="https://www.ted.com/talks/matt_walker_sleep_is_your_superpowe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asrjournals.com/index.php/ejhssd/index" TargetMode="External"/><Relationship Id="rId20" Type="http://schemas.openxmlformats.org/officeDocument/2006/relationships/hyperlink" Target="https://www.easr.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ll.stanford.ed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doi.org/10.1177/1049731518819160" TargetMode="External"/><Relationship Id="rId28" Type="http://schemas.openxmlformats.org/officeDocument/2006/relationships/footer" Target="footer1.xml"/><Relationship Id="rId10" Type="http://schemas.openxmlformats.org/officeDocument/2006/relationships/hyperlink" Target="mailto:ali.yassen@tiu.edu.iq" TargetMode="External"/><Relationship Id="rId19" Type="http://schemas.openxmlformats.org/officeDocument/2006/relationships/hyperlink" Target="https://easrjournals.com/index.php/ejhssd/index"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ph.aws.m.nejres@uomosul.edu.iq" TargetMode="Externa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eader" Target="header1.xm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easrjournals.com/index.php/ejhssd/index" TargetMode="External"/><Relationship Id="rId1" Type="http://schemas.openxmlformats.org/officeDocument/2006/relationships/hyperlink" Target="https://easrjournals.com/index.php/ejhssd/index"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Cal09</b:Tag>
    <b:SourceType>Book</b:SourceType>
    <b:Guid>{244D9C66-0708-49A0-B78B-F5D8CCDE92EA}</b:Guid>
    <b:Author>
      <b:Author>
        <b:NameList>
          <b:Person>
            <b:Last>Callister,Jr.</b:Last>
            <b:Middle>D.</b:Middle>
            <b:First>William</b:First>
          </b:Person>
          <b:Person>
            <b:Last>Rethwisch</b:Last>
            <b:Middle>G.</b:Middle>
            <b:First>David</b:First>
          </b:Person>
        </b:NameList>
      </b:Author>
    </b:Author>
    <b:Title>Materials Science and Engineering: An Introduction</b:Title>
    <b:Year>2009</b:Year>
    <b:City>Danvers</b:City>
    <b:Publisher>John Wiley &amp; Sons, Inc.</b:Publisher>
    <b:CountryRegion>United States of America</b:CountryRegion>
    <b:Edition>8th</b:Edition>
    <b:StandardNumber>978-0-470-41997-7</b:StandardNumber>
    <b:Pages>422-427</b:Pages>
    <b:RefOrder>1</b:RefOrder>
  </b:Source>
  <b:Source>
    <b:Tag>Gup</b:Tag>
    <b:SourceType>JournalArticle</b:SourceType>
    <b:Guid>{872CE893-488D-4728-843C-4239BFC99761}</b:Guid>
    <b:Title>Interpretation of Improved Creep Properties of a 9Cr-1Mo-Nb-V (T91) Steel by Grain Boundary Engineering</b:Title>
    <b:JournalName>Materials Issues for Advanced Nuclear Systems</b:JournalName>
    <b:Pages>71-72</b:Pages>
    <b:Author>
      <b:Author>
        <b:NameList>
          <b:Person>
            <b:Last>Gupta</b:Last>
            <b:First>Gaurav</b:First>
          </b:Person>
          <b:Person>
            <b:Last>Was</b:Last>
            <b:First>Gary</b:First>
            <b:Middle>S.</b:Middle>
          </b:Person>
        </b:NameList>
      </b:Author>
    </b:Author>
    <b:Publisher>TMS Letters</b:Publisher>
    <b:Year>2005</b:Year>
    <b:RefOrder>2</b:RefOrder>
  </b:Source>
  <b:Source>
    <b:Tag>Tri15</b:Tag>
    <b:SourceType>JournalArticle</b:SourceType>
    <b:Guid>{8BBDE620-FA5C-4568-83AB-B9C270B9D261}</b:Guid>
    <b:Title>Effect of Heat Treatment on Microstructure and Hardness of Grade 91 Steel</b:Title>
    <b:JournalName>Metals</b:JournalName>
    <b:Year>2015</b:Year>
    <b:Pages>131-149</b:Pages>
    <b:Author>
      <b:Author>
        <b:NameList>
          <b:Person>
            <b:Last>Shrestha</b:Last>
            <b:First>Triratna</b:First>
          </b:Person>
          <b:Person>
            <b:Last>Alsagabi</b:Last>
            <b:First>Sultan</b:First>
            <b:Middle>F.</b:Middle>
          </b:Person>
          <b:Person>
            <b:Last>Charit</b:Last>
            <b:First>Indrajit</b:First>
          </b:Person>
          <b:Person>
            <b:Last>Potirniche</b:Last>
            <b:First>Gabriel</b:First>
            <b:Middle>P.</b:Middle>
          </b:Person>
          <b:Person>
            <b:Last>Glazoff</b:Last>
            <b:First>Michael</b:First>
            <b:Middle>V.</b:Middle>
          </b:Person>
        </b:NameList>
      </b:Author>
    </b:Author>
    <b:RefOrder>3</b:RefOrder>
  </b:Source>
</b:Sources>
</file>

<file path=customXml/itemProps1.xml><?xml version="1.0" encoding="utf-8"?>
<ds:datastoreItem xmlns:ds="http://schemas.openxmlformats.org/officeDocument/2006/customXml" ds:itemID="{201A94EA-DD7E-4AAA-AC6D-721B2220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8</Pages>
  <Words>2363</Words>
  <Characters>13471</Characters>
  <Application>Microsoft Office Word</Application>
  <DocSecurity>0</DocSecurity>
  <Lines>112</Lines>
  <Paragraphs>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Dr.e.d</cp:lastModifiedBy>
  <cp:revision>17</cp:revision>
  <cp:lastPrinted>2025-12-22T17:35:00Z</cp:lastPrinted>
  <dcterms:created xsi:type="dcterms:W3CDTF">2025-01-10T04:28:00Z</dcterms:created>
  <dcterms:modified xsi:type="dcterms:W3CDTF">2026-01-05T20:34:00Z</dcterms:modified>
</cp:coreProperties>
</file>